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7733126"/>
        <w:docPartObj>
          <w:docPartGallery w:val="Cover Pages"/>
          <w:docPartUnique/>
        </w:docPartObj>
      </w:sdtPr>
      <w:sdtEndPr>
        <w:rPr>
          <w:b/>
          <w:sz w:val="32"/>
          <w:szCs w:val="32"/>
        </w:rPr>
      </w:sdtEndPr>
      <w:sdtContent>
        <w:p w14:paraId="02D6CF5D" w14:textId="77777777" w:rsidR="008D6F0B" w:rsidRDefault="008D6F0B"/>
        <w:p w14:paraId="05DDDC2F" w14:textId="77777777" w:rsidR="008D6F0B" w:rsidRDefault="008D6F0B"/>
        <w:p w14:paraId="2B54AFCD" w14:textId="77777777" w:rsidR="008D6F0B" w:rsidRDefault="008D6F0B"/>
        <w:p w14:paraId="08317DE7" w14:textId="77777777" w:rsidR="005E740D" w:rsidRDefault="005E740D"/>
        <w:p w14:paraId="3BF80C0E" w14:textId="77777777" w:rsidR="005E740D" w:rsidRDefault="005E740D"/>
        <w:p w14:paraId="5089BE64" w14:textId="77777777" w:rsidR="005E740D" w:rsidRDefault="005E740D"/>
        <w:p w14:paraId="4800D108" w14:textId="77777777" w:rsidR="005E740D" w:rsidRDefault="005E740D"/>
        <w:p w14:paraId="16226FE4" w14:textId="77777777" w:rsidR="005E740D" w:rsidRDefault="005E740D"/>
        <w:p w14:paraId="0EEF84EC" w14:textId="77777777" w:rsidR="005E740D" w:rsidRDefault="005E740D"/>
        <w:p w14:paraId="2C1491F1" w14:textId="77777777" w:rsidR="005E740D" w:rsidRDefault="005E740D"/>
        <w:p w14:paraId="37BA44EB" w14:textId="77777777" w:rsidR="005E740D" w:rsidRDefault="005E740D"/>
        <w:p w14:paraId="1F78FACF" w14:textId="77777777" w:rsidR="005E740D" w:rsidRDefault="005E740D"/>
        <w:p w14:paraId="0653C497" w14:textId="77777777" w:rsidR="005E740D" w:rsidRDefault="005E740D"/>
        <w:p w14:paraId="3FA98485" w14:textId="77777777" w:rsidR="005E740D" w:rsidRDefault="005E740D"/>
        <w:p w14:paraId="6FDC775C" w14:textId="77777777" w:rsidR="005E740D" w:rsidRDefault="005E740D"/>
        <w:p w14:paraId="4C0F5DE0" w14:textId="77777777" w:rsidR="005E740D" w:rsidRDefault="005E740D"/>
        <w:p w14:paraId="5216ED72" w14:textId="77777777" w:rsidR="005E740D" w:rsidRDefault="005E740D"/>
        <w:p w14:paraId="19724269" w14:textId="77777777" w:rsidR="005E740D" w:rsidRDefault="005E740D"/>
        <w:p w14:paraId="41B03B6F" w14:textId="77777777" w:rsidR="005E740D" w:rsidRDefault="005E740D"/>
        <w:p w14:paraId="0666DB3B" w14:textId="77777777" w:rsidR="005E740D" w:rsidRDefault="005E740D"/>
        <w:p w14:paraId="7FD8D259" w14:textId="77777777" w:rsidR="005E740D" w:rsidRDefault="005E740D"/>
        <w:p w14:paraId="7DDD439A" w14:textId="77777777" w:rsidR="005E740D" w:rsidRDefault="005E740D"/>
        <w:p w14:paraId="79BE6059" w14:textId="77777777" w:rsidR="005E740D" w:rsidRDefault="005E740D"/>
        <w:p w14:paraId="1EADA4A8" w14:textId="77777777" w:rsidR="005E740D" w:rsidRDefault="005E740D"/>
        <w:p w14:paraId="3CB48394" w14:textId="77777777" w:rsidR="005E740D" w:rsidRDefault="005E740D"/>
        <w:p w14:paraId="54E95706" w14:textId="77777777" w:rsidR="005E740D" w:rsidRDefault="005E740D"/>
        <w:p w14:paraId="54051497" w14:textId="77777777" w:rsidR="005E740D" w:rsidRDefault="005E740D"/>
        <w:p w14:paraId="5F82BD5A" w14:textId="77777777" w:rsidR="005E740D" w:rsidRDefault="005E740D"/>
        <w:p w14:paraId="63B9F006" w14:textId="77777777" w:rsidR="005E740D" w:rsidRDefault="005E740D"/>
        <w:p w14:paraId="209C54BE" w14:textId="77777777" w:rsidR="005E740D" w:rsidRDefault="005E740D"/>
        <w:p w14:paraId="4B1639DB" w14:textId="77777777" w:rsidR="005E740D" w:rsidRDefault="005E740D"/>
        <w:p w14:paraId="24DF4344" w14:textId="77777777" w:rsidR="005E740D" w:rsidRDefault="005E740D"/>
        <w:p w14:paraId="1D722036" w14:textId="77777777" w:rsidR="005E740D" w:rsidRDefault="005E740D"/>
        <w:p w14:paraId="4BF4DB9C" w14:textId="77777777" w:rsidR="005E740D" w:rsidRDefault="005E740D"/>
        <w:p w14:paraId="259AFADA" w14:textId="77777777" w:rsidR="005E740D" w:rsidRDefault="005E740D"/>
        <w:p w14:paraId="2E9F3F1B" w14:textId="77777777" w:rsidR="005E740D" w:rsidRDefault="005E740D"/>
        <w:p w14:paraId="1CC47D28" w14:textId="77777777" w:rsidR="005E740D" w:rsidRDefault="005E740D"/>
        <w:p w14:paraId="22039FB1" w14:textId="77777777" w:rsidR="005E740D" w:rsidRDefault="005E740D"/>
        <w:p w14:paraId="50908822" w14:textId="77777777" w:rsidR="005E740D" w:rsidRDefault="005E740D"/>
        <w:p w14:paraId="07D82F94" w14:textId="77777777" w:rsidR="005E740D" w:rsidRDefault="005E740D"/>
        <w:p w14:paraId="7AFEE484" w14:textId="77777777" w:rsidR="005E740D" w:rsidRDefault="005E740D"/>
        <w:p w14:paraId="30207C48" w14:textId="77777777" w:rsidR="005E740D" w:rsidRDefault="005E740D"/>
        <w:p w14:paraId="572714D7" w14:textId="77777777" w:rsidR="005E740D" w:rsidRDefault="005E740D"/>
        <w:p w14:paraId="6AE902D5" w14:textId="77777777" w:rsidR="008D6F0B" w:rsidRDefault="008D6F0B">
          <w:pPr>
            <w:spacing w:after="200" w:line="276" w:lineRule="auto"/>
            <w:rPr>
              <w:b/>
              <w:sz w:val="32"/>
              <w:szCs w:val="32"/>
            </w:rPr>
          </w:pPr>
        </w:p>
        <w:p w14:paraId="0C4FC3E5" w14:textId="6B1AE04F" w:rsidR="005E740D" w:rsidRDefault="005E740D" w:rsidP="005E740D">
          <w:pPr>
            <w:spacing w:after="200" w:line="276" w:lineRule="auto"/>
            <w:rPr>
              <w:b/>
              <w:sz w:val="32"/>
              <w:szCs w:val="32"/>
            </w:rPr>
          </w:pPr>
          <w:r>
            <w:rPr>
              <w:b/>
              <w:noProof/>
              <w:sz w:val="32"/>
              <w:szCs w:val="32"/>
            </w:rPr>
            <w:drawing>
              <wp:inline distT="0" distB="0" distL="0" distR="0" wp14:anchorId="5107261B" wp14:editId="6EC435FE">
                <wp:extent cx="6029325" cy="2133600"/>
                <wp:effectExtent l="0" t="0" r="9525" b="0"/>
                <wp:docPr id="124099278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29325" cy="2133600"/>
                        </a:xfrm>
                        <a:prstGeom prst="rect">
                          <a:avLst/>
                        </a:prstGeom>
                        <a:noFill/>
                        <a:ln>
                          <a:noFill/>
                        </a:ln>
                      </pic:spPr>
                    </pic:pic>
                  </a:graphicData>
                </a:graphic>
              </wp:inline>
            </w:drawing>
          </w:r>
        </w:p>
      </w:sdtContent>
    </w:sdt>
    <w:p w14:paraId="1AC9C1BC" w14:textId="6F5E3623" w:rsidR="00EC0170" w:rsidRPr="005E740D" w:rsidRDefault="00EC0170" w:rsidP="005E740D">
      <w:pPr>
        <w:spacing w:after="200" w:line="276" w:lineRule="auto"/>
        <w:rPr>
          <w:b/>
          <w:sz w:val="32"/>
          <w:szCs w:val="32"/>
        </w:rPr>
      </w:pPr>
      <w:r>
        <w:rPr>
          <w:b/>
          <w:bCs/>
          <w:sz w:val="22"/>
          <w:szCs w:val="22"/>
        </w:rPr>
        <w:lastRenderedPageBreak/>
        <w:t>Obsah:</w:t>
      </w:r>
    </w:p>
    <w:p w14:paraId="491A0B9C" w14:textId="77777777" w:rsidR="00EC0170" w:rsidRDefault="00EC0170" w:rsidP="00EC0170">
      <w:pPr>
        <w:spacing w:line="360" w:lineRule="auto"/>
        <w:rPr>
          <w:b/>
          <w:bCs/>
          <w:sz w:val="22"/>
          <w:szCs w:val="22"/>
        </w:rPr>
      </w:pPr>
    </w:p>
    <w:p w14:paraId="073C3000" w14:textId="77777777" w:rsidR="00EC0170" w:rsidRDefault="00EC0170" w:rsidP="00EC0170">
      <w:pPr>
        <w:pStyle w:val="Odstavecseseznamem"/>
        <w:numPr>
          <w:ilvl w:val="0"/>
          <w:numId w:val="11"/>
        </w:numPr>
        <w:spacing w:line="360" w:lineRule="auto"/>
        <w:contextualSpacing w:val="0"/>
        <w:rPr>
          <w:sz w:val="22"/>
          <w:szCs w:val="22"/>
        </w:rPr>
      </w:pPr>
      <w:r>
        <w:rPr>
          <w:sz w:val="22"/>
          <w:szCs w:val="22"/>
        </w:rPr>
        <w:t>Úvod</w:t>
      </w:r>
    </w:p>
    <w:p w14:paraId="2B0A18B0" w14:textId="77777777" w:rsidR="00EC0170" w:rsidRDefault="00EC0170" w:rsidP="00EC0170">
      <w:pPr>
        <w:pStyle w:val="Odstavecseseznamem"/>
        <w:numPr>
          <w:ilvl w:val="0"/>
          <w:numId w:val="11"/>
        </w:numPr>
        <w:spacing w:line="360" w:lineRule="auto"/>
        <w:contextualSpacing w:val="0"/>
        <w:rPr>
          <w:sz w:val="22"/>
          <w:szCs w:val="22"/>
        </w:rPr>
      </w:pPr>
      <w:r>
        <w:rPr>
          <w:sz w:val="22"/>
          <w:szCs w:val="22"/>
        </w:rPr>
        <w:t>Výchozí údaje</w:t>
      </w:r>
    </w:p>
    <w:p w14:paraId="3D61E39E" w14:textId="77777777" w:rsidR="00EC0170" w:rsidRDefault="00EC0170" w:rsidP="00EC0170">
      <w:pPr>
        <w:pStyle w:val="Odstavecseseznamem"/>
        <w:numPr>
          <w:ilvl w:val="1"/>
          <w:numId w:val="13"/>
        </w:numPr>
        <w:spacing w:line="360" w:lineRule="auto"/>
        <w:contextualSpacing w:val="0"/>
        <w:rPr>
          <w:sz w:val="22"/>
          <w:szCs w:val="22"/>
        </w:rPr>
      </w:pPr>
      <w:r>
        <w:rPr>
          <w:sz w:val="22"/>
          <w:szCs w:val="22"/>
        </w:rPr>
        <w:t>Výchozí podklady pro zpracování dokumentace</w:t>
      </w:r>
    </w:p>
    <w:p w14:paraId="6F65E968" w14:textId="77777777" w:rsidR="00EC0170" w:rsidRPr="00B456C5" w:rsidRDefault="00EC0170" w:rsidP="00EC0170">
      <w:pPr>
        <w:pStyle w:val="Odstavecseseznamem"/>
        <w:numPr>
          <w:ilvl w:val="1"/>
          <w:numId w:val="13"/>
        </w:numPr>
        <w:spacing w:line="360" w:lineRule="auto"/>
        <w:contextualSpacing w:val="0"/>
        <w:rPr>
          <w:sz w:val="22"/>
          <w:szCs w:val="22"/>
        </w:rPr>
      </w:pPr>
      <w:r>
        <w:rPr>
          <w:sz w:val="22"/>
          <w:szCs w:val="22"/>
        </w:rPr>
        <w:t>Základní parametry navrhovaného bazénu</w:t>
      </w:r>
    </w:p>
    <w:p w14:paraId="33B81FC9" w14:textId="77777777" w:rsidR="00EC0170" w:rsidRDefault="00EC0170" w:rsidP="00EC0170">
      <w:pPr>
        <w:pStyle w:val="Odstavecseseznamem"/>
        <w:numPr>
          <w:ilvl w:val="0"/>
          <w:numId w:val="11"/>
        </w:numPr>
        <w:spacing w:line="360" w:lineRule="auto"/>
        <w:contextualSpacing w:val="0"/>
        <w:rPr>
          <w:sz w:val="22"/>
          <w:szCs w:val="22"/>
        </w:rPr>
      </w:pPr>
      <w:r>
        <w:rPr>
          <w:sz w:val="22"/>
          <w:szCs w:val="22"/>
        </w:rPr>
        <w:t>Stavební řešení</w:t>
      </w:r>
    </w:p>
    <w:p w14:paraId="39A8362A" w14:textId="77777777" w:rsidR="00EC0170" w:rsidRDefault="00EC0170" w:rsidP="00EC0170">
      <w:pPr>
        <w:pStyle w:val="Odstavecseseznamem"/>
        <w:numPr>
          <w:ilvl w:val="0"/>
          <w:numId w:val="11"/>
        </w:numPr>
        <w:spacing w:line="360" w:lineRule="auto"/>
        <w:contextualSpacing w:val="0"/>
        <w:rPr>
          <w:sz w:val="22"/>
          <w:szCs w:val="22"/>
        </w:rPr>
      </w:pPr>
      <w:r>
        <w:rPr>
          <w:sz w:val="22"/>
          <w:szCs w:val="22"/>
        </w:rPr>
        <w:t>Technologické řešení</w:t>
      </w:r>
    </w:p>
    <w:p w14:paraId="0532C26D" w14:textId="77777777" w:rsidR="00EC0170" w:rsidRDefault="00EC0170" w:rsidP="00EC0170">
      <w:pPr>
        <w:pStyle w:val="Odstavecseseznamem"/>
        <w:numPr>
          <w:ilvl w:val="1"/>
          <w:numId w:val="12"/>
        </w:numPr>
        <w:spacing w:line="360" w:lineRule="auto"/>
        <w:contextualSpacing w:val="0"/>
        <w:rPr>
          <w:sz w:val="22"/>
          <w:szCs w:val="22"/>
        </w:rPr>
      </w:pPr>
      <w:r>
        <w:rPr>
          <w:sz w:val="22"/>
          <w:szCs w:val="22"/>
        </w:rPr>
        <w:t>Specifikace technologického systému úpravy bazénové vody</w:t>
      </w:r>
    </w:p>
    <w:p w14:paraId="075988EC" w14:textId="77777777" w:rsidR="00EC0170" w:rsidRDefault="00EC0170" w:rsidP="00EC0170">
      <w:pPr>
        <w:pStyle w:val="Odstavecseseznamem"/>
        <w:numPr>
          <w:ilvl w:val="1"/>
          <w:numId w:val="12"/>
        </w:numPr>
        <w:spacing w:line="360" w:lineRule="auto"/>
        <w:contextualSpacing w:val="0"/>
        <w:rPr>
          <w:sz w:val="22"/>
          <w:szCs w:val="22"/>
        </w:rPr>
      </w:pPr>
      <w:r>
        <w:rPr>
          <w:sz w:val="22"/>
          <w:szCs w:val="22"/>
        </w:rPr>
        <w:t>Průběh úpravy bazénové vody rekreačního bazénu</w:t>
      </w:r>
    </w:p>
    <w:p w14:paraId="10E6777D" w14:textId="77777777" w:rsidR="00EC0170" w:rsidRDefault="00EC0170" w:rsidP="00EC0170">
      <w:pPr>
        <w:pStyle w:val="Odstavecseseznamem"/>
        <w:numPr>
          <w:ilvl w:val="1"/>
          <w:numId w:val="12"/>
        </w:numPr>
        <w:spacing w:line="360" w:lineRule="auto"/>
        <w:contextualSpacing w:val="0"/>
        <w:rPr>
          <w:sz w:val="22"/>
          <w:szCs w:val="22"/>
        </w:rPr>
      </w:pPr>
      <w:r>
        <w:rPr>
          <w:sz w:val="22"/>
          <w:szCs w:val="22"/>
        </w:rPr>
        <w:t>Technologické zařízení úpravy vody</w:t>
      </w:r>
    </w:p>
    <w:p w14:paraId="7482C143" w14:textId="77777777" w:rsidR="00EC0170" w:rsidRDefault="00EC0170" w:rsidP="00EC0170">
      <w:pPr>
        <w:pStyle w:val="Odstavecseseznamem"/>
        <w:numPr>
          <w:ilvl w:val="1"/>
          <w:numId w:val="12"/>
        </w:numPr>
        <w:spacing w:line="360" w:lineRule="auto"/>
        <w:contextualSpacing w:val="0"/>
        <w:rPr>
          <w:sz w:val="22"/>
          <w:szCs w:val="22"/>
        </w:rPr>
      </w:pPr>
      <w:r>
        <w:rPr>
          <w:sz w:val="22"/>
          <w:szCs w:val="22"/>
        </w:rPr>
        <w:t>Odběr a vyhodnocení vzorků</w:t>
      </w:r>
    </w:p>
    <w:p w14:paraId="573D12C9" w14:textId="77777777" w:rsidR="00EC0170" w:rsidRDefault="00EC0170" w:rsidP="00EC0170">
      <w:pPr>
        <w:pStyle w:val="Odstavecseseznamem"/>
        <w:numPr>
          <w:ilvl w:val="1"/>
          <w:numId w:val="12"/>
        </w:numPr>
        <w:spacing w:line="360" w:lineRule="auto"/>
        <w:contextualSpacing w:val="0"/>
        <w:rPr>
          <w:sz w:val="22"/>
          <w:szCs w:val="22"/>
        </w:rPr>
      </w:pPr>
      <w:r>
        <w:rPr>
          <w:sz w:val="22"/>
          <w:szCs w:val="22"/>
        </w:rPr>
        <w:t>Hydraulické posouzení technologických trubních rozvodů</w:t>
      </w:r>
    </w:p>
    <w:p w14:paraId="5D069524" w14:textId="77777777" w:rsidR="00EC0170" w:rsidRPr="00B456C5" w:rsidRDefault="00EC0170" w:rsidP="00EC0170">
      <w:pPr>
        <w:pStyle w:val="Odstavecseseznamem"/>
        <w:numPr>
          <w:ilvl w:val="1"/>
          <w:numId w:val="12"/>
        </w:numPr>
        <w:spacing w:line="360" w:lineRule="auto"/>
        <w:contextualSpacing w:val="0"/>
        <w:rPr>
          <w:sz w:val="22"/>
          <w:szCs w:val="22"/>
        </w:rPr>
      </w:pPr>
      <w:r>
        <w:rPr>
          <w:sz w:val="22"/>
          <w:szCs w:val="22"/>
        </w:rPr>
        <w:t>Systém dopouštění vody</w:t>
      </w:r>
    </w:p>
    <w:p w14:paraId="60946409" w14:textId="77777777" w:rsidR="00EC0170" w:rsidRDefault="00EC0170" w:rsidP="00EC0170">
      <w:pPr>
        <w:pStyle w:val="Odstavecseseznamem"/>
        <w:numPr>
          <w:ilvl w:val="0"/>
          <w:numId w:val="11"/>
        </w:numPr>
        <w:spacing w:line="360" w:lineRule="auto"/>
        <w:contextualSpacing w:val="0"/>
        <w:rPr>
          <w:sz w:val="22"/>
          <w:szCs w:val="22"/>
        </w:rPr>
      </w:pPr>
      <w:r>
        <w:rPr>
          <w:sz w:val="22"/>
          <w:szCs w:val="22"/>
        </w:rPr>
        <w:t>Příslušenství, atrakce</w:t>
      </w:r>
    </w:p>
    <w:p w14:paraId="37CEA4EE" w14:textId="77777777" w:rsidR="00EC0170" w:rsidRPr="00B456C5" w:rsidRDefault="00EC0170" w:rsidP="00EC0170">
      <w:pPr>
        <w:pStyle w:val="Odstavecseseznamem"/>
        <w:numPr>
          <w:ilvl w:val="1"/>
          <w:numId w:val="14"/>
        </w:numPr>
        <w:spacing w:line="360" w:lineRule="auto"/>
        <w:contextualSpacing w:val="0"/>
        <w:rPr>
          <w:sz w:val="22"/>
          <w:szCs w:val="22"/>
        </w:rPr>
      </w:pPr>
      <w:r>
        <w:rPr>
          <w:sz w:val="22"/>
          <w:szCs w:val="22"/>
        </w:rPr>
        <w:t>Soupis příslušenství a atrakcí</w:t>
      </w:r>
    </w:p>
    <w:p w14:paraId="0D9A1B60" w14:textId="77777777" w:rsidR="00EC0170" w:rsidRDefault="00EC0170" w:rsidP="00EC0170">
      <w:pPr>
        <w:pStyle w:val="Odstavecseseznamem"/>
        <w:numPr>
          <w:ilvl w:val="0"/>
          <w:numId w:val="11"/>
        </w:numPr>
        <w:spacing w:line="360" w:lineRule="auto"/>
        <w:contextualSpacing w:val="0"/>
        <w:rPr>
          <w:sz w:val="22"/>
          <w:szCs w:val="22"/>
        </w:rPr>
      </w:pPr>
      <w:r w:rsidRPr="00B456C5">
        <w:rPr>
          <w:sz w:val="22"/>
          <w:szCs w:val="22"/>
        </w:rPr>
        <w:t>Množství vypouštěných vod</w:t>
      </w:r>
    </w:p>
    <w:p w14:paraId="6C18EE57" w14:textId="77777777" w:rsidR="00EC0170" w:rsidRDefault="00EC0170" w:rsidP="00EC0170">
      <w:pPr>
        <w:pStyle w:val="Odstavecseseznamem"/>
        <w:numPr>
          <w:ilvl w:val="0"/>
          <w:numId w:val="11"/>
        </w:numPr>
        <w:spacing w:line="360" w:lineRule="auto"/>
        <w:contextualSpacing w:val="0"/>
        <w:rPr>
          <w:sz w:val="22"/>
          <w:szCs w:val="22"/>
        </w:rPr>
      </w:pPr>
      <w:r>
        <w:rPr>
          <w:sz w:val="22"/>
          <w:szCs w:val="22"/>
        </w:rPr>
        <w:t>Požadavky na navazující profese</w:t>
      </w:r>
    </w:p>
    <w:p w14:paraId="137C6FDA" w14:textId="77777777" w:rsidR="00EC0170" w:rsidRDefault="00EC0170" w:rsidP="00EC0170">
      <w:pPr>
        <w:pStyle w:val="Odstavecseseznamem"/>
        <w:numPr>
          <w:ilvl w:val="1"/>
          <w:numId w:val="15"/>
        </w:numPr>
        <w:spacing w:line="360" w:lineRule="auto"/>
        <w:contextualSpacing w:val="0"/>
        <w:rPr>
          <w:sz w:val="22"/>
          <w:szCs w:val="22"/>
        </w:rPr>
      </w:pPr>
      <w:r>
        <w:rPr>
          <w:sz w:val="22"/>
          <w:szCs w:val="22"/>
        </w:rPr>
        <w:t>Napojení na rozvod elektro</w:t>
      </w:r>
    </w:p>
    <w:p w14:paraId="27DBB592" w14:textId="77777777" w:rsidR="00EC0170" w:rsidRDefault="00EC0170" w:rsidP="00EC0170">
      <w:pPr>
        <w:pStyle w:val="Odstavecseseznamem"/>
        <w:numPr>
          <w:ilvl w:val="1"/>
          <w:numId w:val="15"/>
        </w:numPr>
        <w:spacing w:line="360" w:lineRule="auto"/>
        <w:contextualSpacing w:val="0"/>
        <w:rPr>
          <w:sz w:val="22"/>
          <w:szCs w:val="22"/>
        </w:rPr>
      </w:pPr>
      <w:r>
        <w:rPr>
          <w:sz w:val="22"/>
          <w:szCs w:val="22"/>
        </w:rPr>
        <w:t xml:space="preserve">Napojení na </w:t>
      </w:r>
      <w:proofErr w:type="spellStart"/>
      <w:r>
        <w:rPr>
          <w:sz w:val="22"/>
          <w:szCs w:val="22"/>
        </w:rPr>
        <w:t>MaR</w:t>
      </w:r>
      <w:proofErr w:type="spellEnd"/>
    </w:p>
    <w:p w14:paraId="32D15E6F" w14:textId="77777777" w:rsidR="00EC0170" w:rsidRDefault="00EC0170" w:rsidP="00EC0170">
      <w:pPr>
        <w:pStyle w:val="Odstavecseseznamem"/>
        <w:numPr>
          <w:ilvl w:val="1"/>
          <w:numId w:val="15"/>
        </w:numPr>
        <w:spacing w:line="360" w:lineRule="auto"/>
        <w:contextualSpacing w:val="0"/>
        <w:rPr>
          <w:sz w:val="22"/>
          <w:szCs w:val="22"/>
        </w:rPr>
      </w:pPr>
      <w:r>
        <w:rPr>
          <w:sz w:val="22"/>
          <w:szCs w:val="22"/>
        </w:rPr>
        <w:t>Napojení na vodu</w:t>
      </w:r>
    </w:p>
    <w:p w14:paraId="25208B3D" w14:textId="77777777" w:rsidR="00EC0170" w:rsidRDefault="00EC0170" w:rsidP="00EC0170">
      <w:pPr>
        <w:pStyle w:val="Odstavecseseznamem"/>
        <w:numPr>
          <w:ilvl w:val="1"/>
          <w:numId w:val="15"/>
        </w:numPr>
        <w:spacing w:line="360" w:lineRule="auto"/>
        <w:contextualSpacing w:val="0"/>
        <w:rPr>
          <w:sz w:val="22"/>
          <w:szCs w:val="22"/>
        </w:rPr>
      </w:pPr>
      <w:r>
        <w:rPr>
          <w:sz w:val="22"/>
          <w:szCs w:val="22"/>
        </w:rPr>
        <w:t>Napojení na kanalizaci</w:t>
      </w:r>
    </w:p>
    <w:p w14:paraId="6C8A5E80" w14:textId="77777777" w:rsidR="00EC0170" w:rsidRDefault="00EC0170" w:rsidP="00EC0170">
      <w:pPr>
        <w:pStyle w:val="Odstavecseseznamem"/>
        <w:numPr>
          <w:ilvl w:val="1"/>
          <w:numId w:val="15"/>
        </w:numPr>
        <w:spacing w:line="360" w:lineRule="auto"/>
        <w:contextualSpacing w:val="0"/>
        <w:rPr>
          <w:sz w:val="22"/>
          <w:szCs w:val="22"/>
        </w:rPr>
      </w:pPr>
      <w:r>
        <w:rPr>
          <w:sz w:val="22"/>
          <w:szCs w:val="22"/>
        </w:rPr>
        <w:t>Napojení na ÚT</w:t>
      </w:r>
    </w:p>
    <w:p w14:paraId="13584F4F" w14:textId="77777777" w:rsidR="00EC0170" w:rsidRDefault="00EC0170" w:rsidP="00EC0170">
      <w:pPr>
        <w:pStyle w:val="Odstavecseseznamem"/>
        <w:numPr>
          <w:ilvl w:val="0"/>
          <w:numId w:val="11"/>
        </w:numPr>
        <w:spacing w:line="360" w:lineRule="auto"/>
        <w:contextualSpacing w:val="0"/>
        <w:rPr>
          <w:sz w:val="22"/>
          <w:szCs w:val="22"/>
        </w:rPr>
      </w:pPr>
      <w:r>
        <w:rPr>
          <w:sz w:val="22"/>
          <w:szCs w:val="22"/>
        </w:rPr>
        <w:t>Úprava bazénové vody</w:t>
      </w:r>
    </w:p>
    <w:p w14:paraId="3DE75873" w14:textId="77777777" w:rsidR="00EC0170" w:rsidRDefault="00EC0170" w:rsidP="00EC0170">
      <w:pPr>
        <w:pStyle w:val="Odstavecseseznamem"/>
        <w:numPr>
          <w:ilvl w:val="0"/>
          <w:numId w:val="11"/>
        </w:numPr>
        <w:spacing w:line="360" w:lineRule="auto"/>
        <w:contextualSpacing w:val="0"/>
        <w:rPr>
          <w:sz w:val="22"/>
          <w:szCs w:val="22"/>
        </w:rPr>
      </w:pPr>
      <w:r>
        <w:rPr>
          <w:sz w:val="22"/>
          <w:szCs w:val="22"/>
        </w:rPr>
        <w:t>Bezpečnost a ochrana zdraví při práci</w:t>
      </w:r>
    </w:p>
    <w:p w14:paraId="6F3909F1" w14:textId="77777777" w:rsidR="00EC0170" w:rsidRDefault="00EC0170" w:rsidP="00EC0170">
      <w:pPr>
        <w:pStyle w:val="Odstavecseseznamem"/>
        <w:numPr>
          <w:ilvl w:val="1"/>
          <w:numId w:val="16"/>
        </w:numPr>
        <w:spacing w:line="360" w:lineRule="auto"/>
        <w:contextualSpacing w:val="0"/>
        <w:rPr>
          <w:sz w:val="22"/>
          <w:szCs w:val="22"/>
        </w:rPr>
      </w:pPr>
      <w:r w:rsidRPr="00B456C5">
        <w:rPr>
          <w:sz w:val="22"/>
          <w:szCs w:val="22"/>
        </w:rPr>
        <w:t xml:space="preserve">Předpisy </w:t>
      </w:r>
      <w:r>
        <w:rPr>
          <w:sz w:val="22"/>
          <w:szCs w:val="22"/>
        </w:rPr>
        <w:t>a normy</w:t>
      </w:r>
    </w:p>
    <w:p w14:paraId="7A3F5E67" w14:textId="77777777" w:rsidR="00EC0170" w:rsidRPr="00B456C5" w:rsidRDefault="00EC0170" w:rsidP="00EC0170">
      <w:pPr>
        <w:pStyle w:val="Odstavecseseznamem"/>
        <w:numPr>
          <w:ilvl w:val="1"/>
          <w:numId w:val="16"/>
        </w:numPr>
        <w:spacing w:line="360" w:lineRule="auto"/>
        <w:contextualSpacing w:val="0"/>
        <w:rPr>
          <w:sz w:val="22"/>
          <w:szCs w:val="22"/>
        </w:rPr>
      </w:pPr>
      <w:r>
        <w:rPr>
          <w:sz w:val="22"/>
          <w:szCs w:val="22"/>
        </w:rPr>
        <w:t>Při výstavbě</w:t>
      </w:r>
    </w:p>
    <w:p w14:paraId="6C159F5C" w14:textId="77777777" w:rsidR="00EC0170" w:rsidRDefault="00EC0170" w:rsidP="00EC0170">
      <w:pPr>
        <w:pStyle w:val="Odstavecseseznamem"/>
        <w:numPr>
          <w:ilvl w:val="0"/>
          <w:numId w:val="11"/>
        </w:numPr>
        <w:spacing w:line="360" w:lineRule="auto"/>
        <w:contextualSpacing w:val="0"/>
        <w:rPr>
          <w:sz w:val="22"/>
          <w:szCs w:val="22"/>
        </w:rPr>
      </w:pPr>
      <w:r>
        <w:rPr>
          <w:sz w:val="22"/>
          <w:szCs w:val="22"/>
        </w:rPr>
        <w:t>Požární ochrana</w:t>
      </w:r>
    </w:p>
    <w:p w14:paraId="148F75B3" w14:textId="77777777" w:rsidR="00EC0170" w:rsidRDefault="00EC0170" w:rsidP="00EC0170">
      <w:pPr>
        <w:pStyle w:val="Odstavecseseznamem"/>
        <w:numPr>
          <w:ilvl w:val="1"/>
          <w:numId w:val="17"/>
        </w:numPr>
        <w:spacing w:line="360" w:lineRule="auto"/>
        <w:contextualSpacing w:val="0"/>
        <w:rPr>
          <w:sz w:val="22"/>
          <w:szCs w:val="22"/>
        </w:rPr>
      </w:pPr>
      <w:r>
        <w:rPr>
          <w:sz w:val="22"/>
          <w:szCs w:val="22"/>
        </w:rPr>
        <w:t xml:space="preserve"> Předpisy a normy</w:t>
      </w:r>
    </w:p>
    <w:p w14:paraId="5EA30F72" w14:textId="77777777" w:rsidR="00EC0170" w:rsidRDefault="00EC0170" w:rsidP="00EC0170">
      <w:pPr>
        <w:pStyle w:val="Odstavecseseznamem"/>
        <w:numPr>
          <w:ilvl w:val="1"/>
          <w:numId w:val="17"/>
        </w:numPr>
        <w:spacing w:line="360" w:lineRule="auto"/>
        <w:contextualSpacing w:val="0"/>
        <w:rPr>
          <w:sz w:val="22"/>
          <w:szCs w:val="22"/>
        </w:rPr>
      </w:pPr>
      <w:r>
        <w:rPr>
          <w:sz w:val="22"/>
          <w:szCs w:val="22"/>
        </w:rPr>
        <w:t xml:space="preserve"> Při výstavbě, montáži</w:t>
      </w:r>
    </w:p>
    <w:p w14:paraId="309463D4" w14:textId="77777777" w:rsidR="00EC0170" w:rsidRDefault="00EC0170" w:rsidP="00EC0170">
      <w:pPr>
        <w:spacing w:after="200" w:line="276" w:lineRule="auto"/>
        <w:rPr>
          <w:sz w:val="22"/>
          <w:szCs w:val="22"/>
        </w:rPr>
      </w:pPr>
      <w:r>
        <w:rPr>
          <w:sz w:val="22"/>
          <w:szCs w:val="22"/>
        </w:rPr>
        <w:br w:type="page"/>
      </w:r>
    </w:p>
    <w:p w14:paraId="47C68692" w14:textId="77777777" w:rsidR="00EC0170" w:rsidRPr="00B456C5" w:rsidRDefault="00EC0170" w:rsidP="00EC0170">
      <w:pPr>
        <w:keepNext/>
        <w:keepLines/>
        <w:spacing w:before="480" w:after="200" w:line="276" w:lineRule="auto"/>
        <w:jc w:val="both"/>
        <w:outlineLvl w:val="0"/>
        <w:rPr>
          <w:b/>
          <w:bCs/>
          <w:sz w:val="22"/>
          <w:szCs w:val="22"/>
        </w:rPr>
      </w:pPr>
      <w:r w:rsidRPr="00B456C5">
        <w:rPr>
          <w:b/>
          <w:bCs/>
          <w:sz w:val="22"/>
          <w:szCs w:val="22"/>
        </w:rPr>
        <w:lastRenderedPageBreak/>
        <w:t>1. Úvod</w:t>
      </w:r>
    </w:p>
    <w:p w14:paraId="26255E9D" w14:textId="4BBC5CCA" w:rsidR="00EC0170" w:rsidRPr="00B456C5" w:rsidRDefault="00EC0170" w:rsidP="00EC0170">
      <w:pPr>
        <w:spacing w:after="200" w:line="360" w:lineRule="auto"/>
        <w:jc w:val="both"/>
        <w:rPr>
          <w:sz w:val="22"/>
          <w:szCs w:val="22"/>
        </w:rPr>
      </w:pPr>
      <w:r w:rsidRPr="00B456C5">
        <w:rPr>
          <w:sz w:val="22"/>
          <w:szCs w:val="22"/>
        </w:rPr>
        <w:t>Předmětem této části projektové dokumentace je řešení recirkulace bazénové vody včetně její úpravy pro v</w:t>
      </w:r>
      <w:r w:rsidR="00E71C50">
        <w:rPr>
          <w:sz w:val="22"/>
          <w:szCs w:val="22"/>
        </w:rPr>
        <w:t>enkovní</w:t>
      </w:r>
      <w:r w:rsidR="00444012">
        <w:rPr>
          <w:sz w:val="22"/>
          <w:szCs w:val="22"/>
        </w:rPr>
        <w:t xml:space="preserve"> nerezov</w:t>
      </w:r>
      <w:r w:rsidR="00AE3BDE">
        <w:rPr>
          <w:sz w:val="22"/>
          <w:szCs w:val="22"/>
        </w:rPr>
        <w:t>é</w:t>
      </w:r>
      <w:r w:rsidR="00444012">
        <w:rPr>
          <w:sz w:val="22"/>
          <w:szCs w:val="22"/>
        </w:rPr>
        <w:t xml:space="preserve"> bazén</w:t>
      </w:r>
      <w:r w:rsidR="00AE3BDE">
        <w:rPr>
          <w:sz w:val="22"/>
          <w:szCs w:val="22"/>
        </w:rPr>
        <w:t>y</w:t>
      </w:r>
      <w:r w:rsidR="00391E39">
        <w:rPr>
          <w:sz w:val="22"/>
          <w:szCs w:val="22"/>
        </w:rPr>
        <w:t>.</w:t>
      </w:r>
    </w:p>
    <w:p w14:paraId="02AB8322" w14:textId="77777777" w:rsidR="00EC0170" w:rsidRPr="00B456C5" w:rsidRDefault="00EC0170" w:rsidP="00EC0170">
      <w:pPr>
        <w:keepNext/>
        <w:keepLines/>
        <w:spacing w:before="480" w:after="200" w:line="276" w:lineRule="auto"/>
        <w:jc w:val="both"/>
        <w:outlineLvl w:val="0"/>
        <w:rPr>
          <w:b/>
          <w:bCs/>
          <w:sz w:val="22"/>
          <w:szCs w:val="22"/>
        </w:rPr>
      </w:pPr>
      <w:r w:rsidRPr="00B456C5">
        <w:rPr>
          <w:b/>
          <w:bCs/>
          <w:sz w:val="22"/>
          <w:szCs w:val="22"/>
        </w:rPr>
        <w:t>2. Výchozí údaje</w:t>
      </w:r>
    </w:p>
    <w:p w14:paraId="08D25784" w14:textId="77777777" w:rsidR="00EC0170" w:rsidRPr="00B456C5" w:rsidRDefault="00EC0170" w:rsidP="00EC0170">
      <w:pPr>
        <w:keepNext/>
        <w:keepLines/>
        <w:spacing w:before="200" w:after="200" w:line="276" w:lineRule="auto"/>
        <w:jc w:val="both"/>
        <w:outlineLvl w:val="2"/>
        <w:rPr>
          <w:b/>
          <w:bCs/>
          <w:sz w:val="22"/>
          <w:szCs w:val="22"/>
        </w:rPr>
      </w:pPr>
      <w:r w:rsidRPr="00B456C5">
        <w:rPr>
          <w:b/>
          <w:bCs/>
          <w:sz w:val="22"/>
          <w:szCs w:val="22"/>
        </w:rPr>
        <w:t>2.1. Výchozí podklady pro zpracování dokumentace</w:t>
      </w:r>
    </w:p>
    <w:p w14:paraId="08742439" w14:textId="77777777" w:rsidR="00EC0170" w:rsidRPr="00B456C5" w:rsidRDefault="00EC0170" w:rsidP="00EC0170">
      <w:pPr>
        <w:spacing w:after="200" w:line="360" w:lineRule="auto"/>
        <w:jc w:val="both"/>
        <w:rPr>
          <w:sz w:val="22"/>
          <w:szCs w:val="22"/>
        </w:rPr>
      </w:pPr>
      <w:r w:rsidRPr="00B456C5">
        <w:rPr>
          <w:sz w:val="22"/>
          <w:szCs w:val="22"/>
        </w:rPr>
        <w:t xml:space="preserve">Tento stupeň PD </w:t>
      </w:r>
      <w:r>
        <w:rPr>
          <w:sz w:val="22"/>
          <w:szCs w:val="22"/>
        </w:rPr>
        <w:t xml:space="preserve">částečně </w:t>
      </w:r>
      <w:r w:rsidRPr="00B456C5">
        <w:rPr>
          <w:sz w:val="22"/>
          <w:szCs w:val="22"/>
        </w:rPr>
        <w:t>vychází:</w:t>
      </w:r>
    </w:p>
    <w:p w14:paraId="6A9E4AD4" w14:textId="77777777" w:rsidR="00EC0170" w:rsidRPr="00B456C5" w:rsidRDefault="00EC0170" w:rsidP="00EC0170">
      <w:pPr>
        <w:numPr>
          <w:ilvl w:val="0"/>
          <w:numId w:val="18"/>
        </w:numPr>
        <w:spacing w:after="200" w:line="360" w:lineRule="auto"/>
        <w:jc w:val="both"/>
        <w:rPr>
          <w:sz w:val="22"/>
          <w:szCs w:val="22"/>
        </w:rPr>
      </w:pPr>
      <w:r w:rsidRPr="00B456C5">
        <w:rPr>
          <w:sz w:val="22"/>
          <w:szCs w:val="22"/>
        </w:rPr>
        <w:t>z konzultací a stavebních podkladů dodaných generálním projektantem</w:t>
      </w:r>
    </w:p>
    <w:p w14:paraId="55A9976F" w14:textId="77777777" w:rsidR="00EC0170" w:rsidRPr="00B456C5" w:rsidRDefault="00EC0170" w:rsidP="00EC0170">
      <w:pPr>
        <w:numPr>
          <w:ilvl w:val="0"/>
          <w:numId w:val="18"/>
        </w:numPr>
        <w:spacing w:after="200" w:line="360" w:lineRule="auto"/>
        <w:jc w:val="both"/>
        <w:rPr>
          <w:sz w:val="22"/>
          <w:szCs w:val="22"/>
        </w:rPr>
      </w:pPr>
      <w:r w:rsidRPr="00B456C5">
        <w:rPr>
          <w:sz w:val="22"/>
          <w:szCs w:val="22"/>
        </w:rPr>
        <w:t xml:space="preserve">z výchozích předpisů pro návrh koupaliště (bazénů) - zákon </w:t>
      </w:r>
      <w:r>
        <w:rPr>
          <w:sz w:val="22"/>
          <w:szCs w:val="22"/>
        </w:rPr>
        <w:t xml:space="preserve">258/2000 Sb., o </w:t>
      </w:r>
      <w:r w:rsidRPr="00B456C5">
        <w:rPr>
          <w:sz w:val="22"/>
          <w:szCs w:val="22"/>
        </w:rPr>
        <w:t xml:space="preserve">ochraně </w:t>
      </w:r>
      <w:r>
        <w:rPr>
          <w:sz w:val="22"/>
          <w:szCs w:val="22"/>
        </w:rPr>
        <w:t xml:space="preserve">veřejného </w:t>
      </w:r>
      <w:r w:rsidRPr="00B456C5">
        <w:rPr>
          <w:sz w:val="22"/>
          <w:szCs w:val="22"/>
        </w:rPr>
        <w:t xml:space="preserve">zdraví a </w:t>
      </w:r>
      <w:r>
        <w:rPr>
          <w:sz w:val="22"/>
          <w:szCs w:val="22"/>
        </w:rPr>
        <w:t xml:space="preserve">o změně některých souvisejících zákonů, ve znění pozdějších předpisů a prováděcí </w:t>
      </w:r>
      <w:r w:rsidRPr="00B456C5">
        <w:rPr>
          <w:sz w:val="22"/>
          <w:szCs w:val="22"/>
        </w:rPr>
        <w:t xml:space="preserve">vyhlášky Ministerstva zdravotnictví č. </w:t>
      </w:r>
      <w:r>
        <w:rPr>
          <w:sz w:val="22"/>
          <w:szCs w:val="22"/>
        </w:rPr>
        <w:t>97/2014</w:t>
      </w:r>
      <w:r w:rsidRPr="00B456C5">
        <w:rPr>
          <w:sz w:val="22"/>
          <w:szCs w:val="22"/>
        </w:rPr>
        <w:t xml:space="preserve"> „Hygienické požadavky na koupaliště, sauny a hygienické limity písku v pískovištích venkovních hracích ploch”</w:t>
      </w:r>
    </w:p>
    <w:p w14:paraId="66237043" w14:textId="77777777" w:rsidR="00EC0170" w:rsidRPr="00B456C5" w:rsidRDefault="00EC0170" w:rsidP="00EC0170">
      <w:pPr>
        <w:numPr>
          <w:ilvl w:val="0"/>
          <w:numId w:val="18"/>
        </w:numPr>
        <w:spacing w:after="200" w:line="360" w:lineRule="auto"/>
        <w:jc w:val="both"/>
        <w:rPr>
          <w:sz w:val="22"/>
          <w:szCs w:val="22"/>
        </w:rPr>
      </w:pPr>
      <w:r w:rsidRPr="00B456C5">
        <w:rPr>
          <w:sz w:val="22"/>
          <w:szCs w:val="22"/>
        </w:rPr>
        <w:t>z podkladů od výrobců jednotlivých navržených komponentů a technického zařízení</w:t>
      </w:r>
    </w:p>
    <w:p w14:paraId="7896AC9A" w14:textId="77777777" w:rsidR="00EC0170" w:rsidRPr="00B456C5" w:rsidRDefault="00EC0170" w:rsidP="00EC0170">
      <w:pPr>
        <w:numPr>
          <w:ilvl w:val="0"/>
          <w:numId w:val="18"/>
        </w:numPr>
        <w:spacing w:after="200" w:line="360" w:lineRule="auto"/>
        <w:jc w:val="both"/>
        <w:rPr>
          <w:sz w:val="22"/>
          <w:szCs w:val="22"/>
        </w:rPr>
      </w:pPr>
      <w:r w:rsidRPr="00B456C5">
        <w:rPr>
          <w:sz w:val="22"/>
          <w:szCs w:val="22"/>
        </w:rPr>
        <w:t>ze současných poznatků a trendů v oboru komunálních zařízení bazénů a koupališť u nás a v Evropě, s využitím dosavadního stupně poznatků v oboru úpravy a hygieny bazénové vody</w:t>
      </w:r>
    </w:p>
    <w:p w14:paraId="5D867A82" w14:textId="77777777" w:rsidR="00EC0170" w:rsidRPr="00B456C5" w:rsidRDefault="00EC0170" w:rsidP="00EC0170">
      <w:pPr>
        <w:keepNext/>
        <w:keepLines/>
        <w:spacing w:before="480" w:after="200" w:line="276" w:lineRule="auto"/>
        <w:jc w:val="both"/>
        <w:outlineLvl w:val="0"/>
        <w:rPr>
          <w:b/>
          <w:bCs/>
          <w:sz w:val="22"/>
          <w:szCs w:val="22"/>
        </w:rPr>
      </w:pPr>
      <w:r w:rsidRPr="00B456C5">
        <w:rPr>
          <w:b/>
          <w:bCs/>
          <w:sz w:val="22"/>
          <w:szCs w:val="22"/>
        </w:rPr>
        <w:t>3. Stavební řešení</w:t>
      </w:r>
    </w:p>
    <w:p w14:paraId="007878D1" w14:textId="358C11D1" w:rsidR="00EC0170" w:rsidRPr="00B456C5" w:rsidRDefault="00EC0170" w:rsidP="00EC0170">
      <w:pPr>
        <w:spacing w:after="200" w:line="360" w:lineRule="auto"/>
        <w:jc w:val="both"/>
        <w:rPr>
          <w:sz w:val="22"/>
          <w:szCs w:val="22"/>
        </w:rPr>
      </w:pPr>
      <w:r w:rsidRPr="00B456C5">
        <w:rPr>
          <w:sz w:val="22"/>
          <w:szCs w:val="22"/>
        </w:rPr>
        <w:t xml:space="preserve">Dispoziční řešení technologické recirkulace vody je patrné z projektové dokumentace. Technologické zařízení úpravy bazénové vody bude </w:t>
      </w:r>
      <w:r w:rsidR="00040386">
        <w:rPr>
          <w:sz w:val="22"/>
          <w:szCs w:val="22"/>
        </w:rPr>
        <w:t xml:space="preserve">z části umístěno v technické </w:t>
      </w:r>
      <w:r w:rsidR="00391E39">
        <w:rPr>
          <w:sz w:val="22"/>
          <w:szCs w:val="22"/>
        </w:rPr>
        <w:t xml:space="preserve">místnosti pod tělesy bazénů (pod vířivkami </w:t>
      </w:r>
      <w:proofErr w:type="gramStart"/>
      <w:r w:rsidR="00391E39">
        <w:rPr>
          <w:sz w:val="22"/>
          <w:szCs w:val="22"/>
        </w:rPr>
        <w:t>č.1,č.</w:t>
      </w:r>
      <w:proofErr w:type="gramEnd"/>
      <w:r w:rsidR="00391E39">
        <w:rPr>
          <w:sz w:val="22"/>
          <w:szCs w:val="22"/>
        </w:rPr>
        <w:t>2 a dětským bazénem)</w:t>
      </w:r>
      <w:r w:rsidR="00040386">
        <w:rPr>
          <w:sz w:val="22"/>
          <w:szCs w:val="22"/>
        </w:rPr>
        <w:t xml:space="preserve"> a z části </w:t>
      </w:r>
      <w:r w:rsidRPr="00B456C5">
        <w:rPr>
          <w:sz w:val="22"/>
          <w:szCs w:val="22"/>
        </w:rPr>
        <w:t>v</w:t>
      </w:r>
      <w:r w:rsidR="00391E39">
        <w:rPr>
          <w:sz w:val="22"/>
          <w:szCs w:val="22"/>
        </w:rPr>
        <w:t xml:space="preserve"> nadzemní </w:t>
      </w:r>
      <w:r w:rsidRPr="00B456C5">
        <w:rPr>
          <w:sz w:val="22"/>
          <w:szCs w:val="22"/>
        </w:rPr>
        <w:t>technologické místnosti</w:t>
      </w:r>
      <w:r w:rsidR="00391E39">
        <w:rPr>
          <w:sz w:val="22"/>
          <w:szCs w:val="22"/>
        </w:rPr>
        <w:t xml:space="preserve"> v bezprostřední blízkosti bazénů.</w:t>
      </w:r>
      <w:r w:rsidRPr="00B456C5">
        <w:rPr>
          <w:sz w:val="22"/>
          <w:szCs w:val="22"/>
        </w:rPr>
        <w:t xml:space="preserve"> </w:t>
      </w:r>
      <w:r w:rsidRPr="000C1135">
        <w:rPr>
          <w:b/>
          <w:sz w:val="22"/>
          <w:szCs w:val="22"/>
        </w:rPr>
        <w:t xml:space="preserve">Technologická místnost musí být izolovaná se spádovanou podlahou do kanalizace, dostatečně odvětraná a osvětlená. </w:t>
      </w:r>
      <w:r w:rsidR="00AE0DB4">
        <w:rPr>
          <w:b/>
          <w:sz w:val="22"/>
          <w:szCs w:val="22"/>
        </w:rPr>
        <w:t xml:space="preserve"> </w:t>
      </w:r>
    </w:p>
    <w:p w14:paraId="28BF90AA" w14:textId="59944F66" w:rsidR="00EC0170" w:rsidRDefault="00EC0170" w:rsidP="00EC0170">
      <w:pPr>
        <w:spacing w:after="200" w:line="360" w:lineRule="auto"/>
        <w:jc w:val="both"/>
        <w:rPr>
          <w:sz w:val="22"/>
          <w:szCs w:val="22"/>
        </w:rPr>
      </w:pPr>
      <w:r w:rsidRPr="00B456C5">
        <w:rPr>
          <w:sz w:val="22"/>
          <w:szCs w:val="22"/>
        </w:rPr>
        <w:t>Akumulační nádrž</w:t>
      </w:r>
      <w:r w:rsidR="00391E39">
        <w:rPr>
          <w:sz w:val="22"/>
          <w:szCs w:val="22"/>
        </w:rPr>
        <w:t>e</w:t>
      </w:r>
      <w:r w:rsidRPr="00B456C5">
        <w:rPr>
          <w:sz w:val="22"/>
          <w:szCs w:val="22"/>
        </w:rPr>
        <w:t xml:space="preserve"> primárně slouží k akumulaci vody vytlačené při běžné cirkulaci a také při maximálním zatížení, odtud je pak cirkulačním čerpadlem voda nasávána do filtračního oběhu a zpět tlačena do bazénu. Další funkce akumulační nádrže je akumulace vody dopouštěné ze zdroje pitné vody a také zásobní, pro praní filtru. </w:t>
      </w:r>
    </w:p>
    <w:p w14:paraId="581DA013" w14:textId="7608B855" w:rsidR="00EC0170" w:rsidRPr="00B456C5" w:rsidRDefault="00EC0170" w:rsidP="00EC0170">
      <w:pPr>
        <w:spacing w:after="200" w:line="360" w:lineRule="auto"/>
        <w:jc w:val="both"/>
        <w:rPr>
          <w:sz w:val="22"/>
          <w:szCs w:val="22"/>
        </w:rPr>
      </w:pPr>
      <w:r w:rsidRPr="00B456C5">
        <w:rPr>
          <w:sz w:val="22"/>
          <w:szCs w:val="22"/>
        </w:rPr>
        <w:t>Bazén</w:t>
      </w:r>
      <w:r w:rsidR="00444012">
        <w:rPr>
          <w:sz w:val="22"/>
          <w:szCs w:val="22"/>
        </w:rPr>
        <w:t>y</w:t>
      </w:r>
      <w:r w:rsidRPr="00B456C5">
        <w:rPr>
          <w:sz w:val="22"/>
          <w:szCs w:val="22"/>
        </w:rPr>
        <w:t xml:space="preserve"> j</w:t>
      </w:r>
      <w:r w:rsidR="00E77A23">
        <w:rPr>
          <w:sz w:val="22"/>
          <w:szCs w:val="22"/>
        </w:rPr>
        <w:t>sou</w:t>
      </w:r>
      <w:r w:rsidRPr="00B456C5">
        <w:rPr>
          <w:sz w:val="22"/>
          <w:szCs w:val="22"/>
        </w:rPr>
        <w:t xml:space="preserve"> navržen</w:t>
      </w:r>
      <w:r w:rsidR="00E77A23">
        <w:rPr>
          <w:sz w:val="22"/>
          <w:szCs w:val="22"/>
        </w:rPr>
        <w:t>é</w:t>
      </w:r>
      <w:r w:rsidRPr="00B456C5">
        <w:rPr>
          <w:sz w:val="22"/>
          <w:szCs w:val="22"/>
        </w:rPr>
        <w:t xml:space="preserve"> jako nerezov</w:t>
      </w:r>
      <w:r w:rsidR="00E77A23">
        <w:rPr>
          <w:sz w:val="22"/>
          <w:szCs w:val="22"/>
        </w:rPr>
        <w:t>é</w:t>
      </w:r>
      <w:r w:rsidRPr="00B456C5">
        <w:rPr>
          <w:sz w:val="22"/>
          <w:szCs w:val="22"/>
        </w:rPr>
        <w:t xml:space="preserve"> – popis provedení viz.</w:t>
      </w:r>
      <w:r>
        <w:rPr>
          <w:sz w:val="22"/>
          <w:szCs w:val="22"/>
        </w:rPr>
        <w:t xml:space="preserve"> také </w:t>
      </w:r>
      <w:r w:rsidR="00E71C50">
        <w:rPr>
          <w:sz w:val="22"/>
          <w:szCs w:val="22"/>
        </w:rPr>
        <w:t>t</w:t>
      </w:r>
      <w:r w:rsidRPr="00B456C5">
        <w:rPr>
          <w:sz w:val="22"/>
          <w:szCs w:val="22"/>
        </w:rPr>
        <w:t xml:space="preserve">echnická </w:t>
      </w:r>
      <w:r>
        <w:rPr>
          <w:sz w:val="22"/>
          <w:szCs w:val="22"/>
        </w:rPr>
        <w:t>zpráva –</w:t>
      </w:r>
      <w:r w:rsidR="00E71C50">
        <w:rPr>
          <w:sz w:val="22"/>
          <w:szCs w:val="22"/>
        </w:rPr>
        <w:t>konstrukce bazénu</w:t>
      </w:r>
      <w:r>
        <w:rPr>
          <w:sz w:val="22"/>
          <w:szCs w:val="22"/>
        </w:rPr>
        <w:t>.</w:t>
      </w:r>
      <w:r w:rsidRPr="00B456C5">
        <w:rPr>
          <w:sz w:val="22"/>
          <w:szCs w:val="22"/>
        </w:rPr>
        <w:t xml:space="preserve"> </w:t>
      </w:r>
    </w:p>
    <w:p w14:paraId="0392E7D6" w14:textId="77777777" w:rsidR="00EC0170" w:rsidRPr="00B456C5" w:rsidRDefault="00EC0170" w:rsidP="00EC0170">
      <w:pPr>
        <w:keepNext/>
        <w:keepLines/>
        <w:spacing w:before="480" w:after="200" w:line="276" w:lineRule="auto"/>
        <w:jc w:val="both"/>
        <w:outlineLvl w:val="0"/>
        <w:rPr>
          <w:b/>
          <w:bCs/>
          <w:sz w:val="22"/>
          <w:szCs w:val="22"/>
        </w:rPr>
      </w:pPr>
      <w:r w:rsidRPr="00B456C5">
        <w:rPr>
          <w:b/>
          <w:bCs/>
          <w:sz w:val="22"/>
          <w:szCs w:val="22"/>
        </w:rPr>
        <w:lastRenderedPageBreak/>
        <w:t>4. Technologické řešení</w:t>
      </w:r>
    </w:p>
    <w:p w14:paraId="35D4C054" w14:textId="77777777" w:rsidR="00EC0170" w:rsidRPr="00B456C5" w:rsidRDefault="00EC0170" w:rsidP="00EC0170">
      <w:pPr>
        <w:keepNext/>
        <w:keepLines/>
        <w:spacing w:before="200" w:line="480" w:lineRule="auto"/>
        <w:jc w:val="both"/>
        <w:outlineLvl w:val="1"/>
        <w:rPr>
          <w:b/>
          <w:bCs/>
          <w:sz w:val="22"/>
          <w:szCs w:val="22"/>
        </w:rPr>
      </w:pPr>
      <w:r w:rsidRPr="00B456C5">
        <w:rPr>
          <w:b/>
          <w:bCs/>
          <w:sz w:val="22"/>
          <w:szCs w:val="22"/>
        </w:rPr>
        <w:t>4.1. Specifikace technologického systému úpravy bazénové vody</w:t>
      </w:r>
    </w:p>
    <w:p w14:paraId="4A4C4E69" w14:textId="521B94E8" w:rsidR="00EC0170" w:rsidRDefault="00EC0170" w:rsidP="00444012">
      <w:pPr>
        <w:spacing w:after="200" w:line="360" w:lineRule="auto"/>
        <w:jc w:val="both"/>
        <w:rPr>
          <w:sz w:val="22"/>
          <w:szCs w:val="22"/>
          <w:lang w:eastAsia="cs-CZ"/>
        </w:rPr>
      </w:pPr>
      <w:r w:rsidRPr="00B456C5">
        <w:rPr>
          <w:sz w:val="22"/>
          <w:szCs w:val="22"/>
        </w:rPr>
        <w:t>Systém úpravy bazénové vody tvoří samostatný cirkulační okruh, jehož součástí je akumulační nádrž. Rozmístění technologického zařízení je navrženo s ohledem na celkové řešení objektu, včetně zachování minimálních investičních a provozních nákladů.</w:t>
      </w:r>
    </w:p>
    <w:p w14:paraId="6C68E7A3" w14:textId="77777777" w:rsidR="00EC0170" w:rsidRDefault="00EC0170" w:rsidP="00EC0170">
      <w:pPr>
        <w:keepNext/>
        <w:keepLines/>
        <w:spacing w:before="200" w:line="480" w:lineRule="auto"/>
        <w:jc w:val="both"/>
        <w:outlineLvl w:val="1"/>
        <w:rPr>
          <w:sz w:val="22"/>
          <w:szCs w:val="22"/>
        </w:rPr>
      </w:pPr>
      <w:r w:rsidRPr="00B456C5">
        <w:rPr>
          <w:b/>
          <w:bCs/>
          <w:sz w:val="22"/>
          <w:szCs w:val="22"/>
        </w:rPr>
        <w:t xml:space="preserve">4.2. Průběh úpravy bazénové vody </w:t>
      </w:r>
    </w:p>
    <w:p w14:paraId="0F8B3BB9" w14:textId="77777777" w:rsidR="00EC0170" w:rsidRPr="00B456C5" w:rsidRDefault="00EC0170" w:rsidP="00EC0170">
      <w:pPr>
        <w:spacing w:after="200" w:line="360" w:lineRule="auto"/>
        <w:jc w:val="both"/>
        <w:rPr>
          <w:sz w:val="22"/>
          <w:szCs w:val="22"/>
        </w:rPr>
      </w:pPr>
      <w:r w:rsidRPr="00B456C5">
        <w:rPr>
          <w:sz w:val="22"/>
          <w:szCs w:val="22"/>
        </w:rPr>
        <w:t>Technologie úpravy bazénové vody bude spočívat v následujících procesech:</w:t>
      </w:r>
    </w:p>
    <w:p w14:paraId="6B7EE413" w14:textId="77777777" w:rsidR="00EC0170" w:rsidRDefault="00EC0170" w:rsidP="00EC0170">
      <w:pPr>
        <w:numPr>
          <w:ilvl w:val="0"/>
          <w:numId w:val="19"/>
        </w:numPr>
        <w:spacing w:after="200" w:line="360" w:lineRule="auto"/>
        <w:jc w:val="both"/>
        <w:rPr>
          <w:sz w:val="22"/>
          <w:szCs w:val="22"/>
        </w:rPr>
      </w:pPr>
      <w:r w:rsidRPr="00B456C5">
        <w:rPr>
          <w:sz w:val="22"/>
          <w:szCs w:val="22"/>
        </w:rPr>
        <w:t>Odběr vody z bazénu bude zajištěn z hladiny pomocí přelivných žlábků, které zaručí odvod vytlačené vody při běžné cirkulaci i při maximálním zatížení do akumulační nádrže.</w:t>
      </w:r>
    </w:p>
    <w:p w14:paraId="7E008BC2" w14:textId="6625C9BE" w:rsidR="00EC0170" w:rsidRDefault="00EC0170" w:rsidP="00EC0170">
      <w:pPr>
        <w:numPr>
          <w:ilvl w:val="0"/>
          <w:numId w:val="19"/>
        </w:numPr>
        <w:spacing w:after="200" w:line="360" w:lineRule="auto"/>
        <w:jc w:val="both"/>
        <w:rPr>
          <w:sz w:val="22"/>
          <w:szCs w:val="22"/>
        </w:rPr>
      </w:pPr>
      <w:r w:rsidRPr="00B456C5">
        <w:rPr>
          <w:sz w:val="22"/>
          <w:szCs w:val="22"/>
        </w:rPr>
        <w:t>Z akumulační nádrže je pak oběhovým čerpadlem voda nasávána d</w:t>
      </w:r>
      <w:r>
        <w:rPr>
          <w:sz w:val="22"/>
          <w:szCs w:val="22"/>
        </w:rPr>
        <w:t xml:space="preserve">o filtrační stanice. </w:t>
      </w:r>
    </w:p>
    <w:p w14:paraId="75FE902D" w14:textId="77777777" w:rsidR="00EC0170" w:rsidRDefault="00EC0170" w:rsidP="00EC0170">
      <w:pPr>
        <w:numPr>
          <w:ilvl w:val="0"/>
          <w:numId w:val="19"/>
        </w:numPr>
        <w:spacing w:after="200" w:line="360" w:lineRule="auto"/>
        <w:jc w:val="both"/>
        <w:rPr>
          <w:sz w:val="22"/>
          <w:szCs w:val="22"/>
        </w:rPr>
      </w:pPr>
      <w:r w:rsidRPr="00B456C5">
        <w:rPr>
          <w:sz w:val="22"/>
          <w:szCs w:val="22"/>
        </w:rPr>
        <w:t>Předčištění vody v lapači hrubých nečistot, který</w:t>
      </w:r>
      <w:r>
        <w:rPr>
          <w:sz w:val="22"/>
          <w:szCs w:val="22"/>
        </w:rPr>
        <w:t xml:space="preserve"> je součástí oběhového čerpadla.</w:t>
      </w:r>
    </w:p>
    <w:p w14:paraId="508D81CE" w14:textId="2284FEB5" w:rsidR="005351BA" w:rsidRDefault="00EC0170" w:rsidP="00D47623">
      <w:pPr>
        <w:numPr>
          <w:ilvl w:val="0"/>
          <w:numId w:val="19"/>
        </w:numPr>
        <w:spacing w:after="200" w:line="360" w:lineRule="auto"/>
        <w:jc w:val="both"/>
        <w:rPr>
          <w:sz w:val="22"/>
          <w:szCs w:val="22"/>
        </w:rPr>
      </w:pPr>
      <w:r w:rsidRPr="005351BA">
        <w:rPr>
          <w:b/>
          <w:sz w:val="22"/>
          <w:szCs w:val="22"/>
        </w:rPr>
        <w:t>Filtrace bude zajištěna tlakovým filtrem s filtrační náplní</w:t>
      </w:r>
      <w:r w:rsidR="00E71C50">
        <w:rPr>
          <w:b/>
          <w:sz w:val="22"/>
          <w:szCs w:val="22"/>
        </w:rPr>
        <w:t xml:space="preserve"> –</w:t>
      </w:r>
      <w:r w:rsidR="002F2EAE">
        <w:rPr>
          <w:b/>
          <w:sz w:val="22"/>
          <w:szCs w:val="22"/>
        </w:rPr>
        <w:t xml:space="preserve"> písek,</w:t>
      </w:r>
      <w:r w:rsidRPr="005351BA">
        <w:rPr>
          <w:b/>
          <w:sz w:val="22"/>
          <w:szCs w:val="22"/>
        </w:rPr>
        <w:t xml:space="preserve"> který je opatřen </w:t>
      </w:r>
      <w:r w:rsidR="00AE0DB4" w:rsidRPr="005351BA">
        <w:rPr>
          <w:b/>
          <w:sz w:val="22"/>
          <w:szCs w:val="22"/>
        </w:rPr>
        <w:t>sestavou ventilů</w:t>
      </w:r>
      <w:r w:rsidRPr="005351BA">
        <w:rPr>
          <w:b/>
          <w:sz w:val="22"/>
          <w:szCs w:val="22"/>
        </w:rPr>
        <w:t>, kter</w:t>
      </w:r>
      <w:r w:rsidR="00AE0DB4" w:rsidRPr="005351BA">
        <w:rPr>
          <w:b/>
          <w:sz w:val="22"/>
          <w:szCs w:val="22"/>
        </w:rPr>
        <w:t>é</w:t>
      </w:r>
      <w:r w:rsidRPr="005351BA">
        <w:rPr>
          <w:b/>
          <w:sz w:val="22"/>
          <w:szCs w:val="22"/>
        </w:rPr>
        <w:t xml:space="preserve"> zajišťuj</w:t>
      </w:r>
      <w:r w:rsidR="00AE0DB4" w:rsidRPr="005351BA">
        <w:rPr>
          <w:b/>
          <w:sz w:val="22"/>
          <w:szCs w:val="22"/>
        </w:rPr>
        <w:t>í</w:t>
      </w:r>
      <w:r w:rsidRPr="005351BA">
        <w:rPr>
          <w:b/>
          <w:sz w:val="22"/>
          <w:szCs w:val="22"/>
        </w:rPr>
        <w:t xml:space="preserve"> praní a proplach.</w:t>
      </w:r>
      <w:r w:rsidRPr="005351BA">
        <w:rPr>
          <w:sz w:val="22"/>
          <w:szCs w:val="22"/>
        </w:rPr>
        <w:t xml:space="preserve"> Při filtrování prochází voda filtrační náplní od shora dolů, přičemž se v </w:t>
      </w:r>
      <w:r w:rsidR="00E71C50">
        <w:rPr>
          <w:sz w:val="22"/>
          <w:szCs w:val="22"/>
        </w:rPr>
        <w:t>náplni</w:t>
      </w:r>
      <w:r w:rsidRPr="005351BA">
        <w:rPr>
          <w:sz w:val="22"/>
          <w:szCs w:val="22"/>
        </w:rPr>
        <w:t xml:space="preserve"> zachycují ve vodě obsažené mechanické nečistoty. Při praní prochází voda filtrační náplní od spodu nahoru a vyplavuje z </w:t>
      </w:r>
      <w:r w:rsidR="00E71C50">
        <w:rPr>
          <w:sz w:val="22"/>
          <w:szCs w:val="22"/>
        </w:rPr>
        <w:t>náplně</w:t>
      </w:r>
      <w:r w:rsidRPr="005351BA">
        <w:rPr>
          <w:sz w:val="22"/>
          <w:szCs w:val="22"/>
        </w:rPr>
        <w:t xml:space="preserve"> zachycené nečistoty a je dále odváděna do kanalizace. Po vyprání se provádí tzv. </w:t>
      </w:r>
      <w:proofErr w:type="spellStart"/>
      <w:r w:rsidRPr="005351BA">
        <w:rPr>
          <w:sz w:val="22"/>
          <w:szCs w:val="22"/>
        </w:rPr>
        <w:t>zafiltrování</w:t>
      </w:r>
      <w:proofErr w:type="spellEnd"/>
      <w:r w:rsidRPr="005351BA">
        <w:rPr>
          <w:sz w:val="22"/>
          <w:szCs w:val="22"/>
        </w:rPr>
        <w:t xml:space="preserve">, kdy voda procházející filtrem od shora dolů, je po krátkou dobu zavedena do kanalizace, neboť obsahuje vyšší obsah mechanických nečistot, než dojde k usazení filtračního </w:t>
      </w:r>
      <w:r w:rsidR="00E71C50">
        <w:rPr>
          <w:sz w:val="22"/>
          <w:szCs w:val="22"/>
        </w:rPr>
        <w:t>média</w:t>
      </w:r>
      <w:r w:rsidRPr="005351BA">
        <w:rPr>
          <w:sz w:val="22"/>
          <w:szCs w:val="22"/>
        </w:rPr>
        <w:t xml:space="preserve">. Po </w:t>
      </w:r>
      <w:proofErr w:type="spellStart"/>
      <w:r w:rsidRPr="005351BA">
        <w:rPr>
          <w:sz w:val="22"/>
          <w:szCs w:val="22"/>
        </w:rPr>
        <w:t>zafiltrování</w:t>
      </w:r>
      <w:proofErr w:type="spellEnd"/>
      <w:r w:rsidRPr="005351BA">
        <w:rPr>
          <w:sz w:val="22"/>
          <w:szCs w:val="22"/>
        </w:rPr>
        <w:t xml:space="preserve"> začíná opět nový filtrační cyklus. </w:t>
      </w:r>
    </w:p>
    <w:p w14:paraId="6596FE9F" w14:textId="519DCEF0" w:rsidR="00EC0170" w:rsidRPr="005351BA" w:rsidRDefault="002F2EAE" w:rsidP="00D47623">
      <w:pPr>
        <w:numPr>
          <w:ilvl w:val="0"/>
          <w:numId w:val="19"/>
        </w:numPr>
        <w:spacing w:after="200" w:line="360" w:lineRule="auto"/>
        <w:jc w:val="both"/>
        <w:rPr>
          <w:sz w:val="22"/>
          <w:szCs w:val="22"/>
        </w:rPr>
      </w:pPr>
      <w:r>
        <w:rPr>
          <w:sz w:val="22"/>
          <w:szCs w:val="22"/>
        </w:rPr>
        <w:t>Ohřev bude řešen tepelnými výměníky napojenými na výměníkovou stanici.</w:t>
      </w:r>
    </w:p>
    <w:p w14:paraId="6CB309B4" w14:textId="15A8DA86" w:rsidR="00EC0170" w:rsidRDefault="00EC0170" w:rsidP="00EC0170">
      <w:pPr>
        <w:numPr>
          <w:ilvl w:val="0"/>
          <w:numId w:val="19"/>
        </w:numPr>
        <w:spacing w:after="200" w:line="360" w:lineRule="auto"/>
        <w:jc w:val="both"/>
        <w:rPr>
          <w:sz w:val="22"/>
          <w:szCs w:val="22"/>
        </w:rPr>
      </w:pPr>
      <w:r w:rsidRPr="000C1135">
        <w:rPr>
          <w:b/>
          <w:sz w:val="22"/>
          <w:szCs w:val="22"/>
        </w:rPr>
        <w:t>Do akumulační nádrže bude přivedena přípojka vody na dopouštění bazénu (přívod vody zajištěn ze zdroje pitné vody).</w:t>
      </w:r>
      <w:r w:rsidRPr="00B456C5">
        <w:rPr>
          <w:sz w:val="22"/>
          <w:szCs w:val="22"/>
        </w:rPr>
        <w:t xml:space="preserve"> Přítok přídavné vody bude regulován podle hladiny v akumulační nádrži pomocí automatického dopouštění vody. Automatické dopouštění se skládá ze </w:t>
      </w:r>
      <w:proofErr w:type="spellStart"/>
      <w:r w:rsidR="00E71C50">
        <w:rPr>
          <w:sz w:val="22"/>
          <w:szCs w:val="22"/>
        </w:rPr>
        <w:t>servo</w:t>
      </w:r>
      <w:proofErr w:type="spellEnd"/>
      <w:r w:rsidR="00E71C50">
        <w:rPr>
          <w:sz w:val="22"/>
          <w:szCs w:val="22"/>
        </w:rPr>
        <w:t>-ventilu</w:t>
      </w:r>
      <w:r w:rsidRPr="00B456C5">
        <w:rPr>
          <w:sz w:val="22"/>
          <w:szCs w:val="22"/>
        </w:rPr>
        <w:t xml:space="preserve"> a elektrodového zařízení pro hlídání hladiny v akumulační nádrži. V</w:t>
      </w:r>
      <w:r w:rsidR="005351BA">
        <w:rPr>
          <w:sz w:val="22"/>
          <w:szCs w:val="22"/>
        </w:rPr>
        <w:t> </w:t>
      </w:r>
      <w:r w:rsidRPr="00B456C5">
        <w:rPr>
          <w:sz w:val="22"/>
          <w:szCs w:val="22"/>
        </w:rPr>
        <w:t xml:space="preserve">akumulační nádrži je pomocí systému sond (4 provozní stavy, 1 havarijní stav) hlídána a dopouštěna voda tak, aby </w:t>
      </w:r>
      <w:r w:rsidRPr="00853E63">
        <w:rPr>
          <w:sz w:val="22"/>
          <w:szCs w:val="22"/>
        </w:rPr>
        <w:t>nedošlo k jejímu přeplnění či naopak nedostatku vody. Dále je potřeba zajistit vodu v prostoru technologie pro manipulaci s chemickými látkami.</w:t>
      </w:r>
    </w:p>
    <w:p w14:paraId="2138889C" w14:textId="7879BE0F" w:rsidR="00EC0170" w:rsidRPr="005351BA" w:rsidRDefault="00EC0170" w:rsidP="00B201E5">
      <w:pPr>
        <w:pStyle w:val="Odstavecseseznamem"/>
        <w:numPr>
          <w:ilvl w:val="0"/>
          <w:numId w:val="19"/>
        </w:numPr>
        <w:spacing w:after="200" w:line="360" w:lineRule="auto"/>
        <w:contextualSpacing w:val="0"/>
        <w:jc w:val="both"/>
        <w:rPr>
          <w:sz w:val="22"/>
          <w:szCs w:val="22"/>
        </w:rPr>
      </w:pPr>
      <w:r w:rsidRPr="005351BA">
        <w:rPr>
          <w:sz w:val="22"/>
          <w:szCs w:val="22"/>
        </w:rPr>
        <w:t xml:space="preserve">Teplota bazénové vody bude průběžně sledována měřícím zařízením, které umí automaticky dávkovat potřebné chemikálie tak, aby byla zaručená dobrá kvalita vody. Primární dezinfekce bazénové vody je zajišťována </w:t>
      </w:r>
      <w:r w:rsidR="0003055B">
        <w:rPr>
          <w:sz w:val="22"/>
          <w:szCs w:val="22"/>
        </w:rPr>
        <w:t>plynným chlórem</w:t>
      </w:r>
      <w:r w:rsidRPr="005351BA">
        <w:rPr>
          <w:sz w:val="22"/>
          <w:szCs w:val="22"/>
        </w:rPr>
        <w:t xml:space="preserve">, který při styku se znečištěnou bazénovou vodou reaguje a zajišťuje tak její hygienickou nezávadnost. </w:t>
      </w:r>
      <w:r w:rsidRPr="005351BA">
        <w:rPr>
          <w:b/>
          <w:sz w:val="22"/>
          <w:szCs w:val="22"/>
        </w:rPr>
        <w:t>Měřené veličiny</w:t>
      </w:r>
      <w:r w:rsidR="005351BA" w:rsidRPr="005351BA">
        <w:rPr>
          <w:b/>
          <w:sz w:val="22"/>
          <w:szCs w:val="22"/>
        </w:rPr>
        <w:t xml:space="preserve"> </w:t>
      </w:r>
      <w:r w:rsidRPr="005351BA">
        <w:rPr>
          <w:b/>
          <w:sz w:val="22"/>
          <w:szCs w:val="22"/>
        </w:rPr>
        <w:t xml:space="preserve">okruhu: pH, </w:t>
      </w:r>
      <w:proofErr w:type="spellStart"/>
      <w:r w:rsidRPr="005351BA">
        <w:rPr>
          <w:b/>
          <w:sz w:val="22"/>
          <w:szCs w:val="22"/>
        </w:rPr>
        <w:t>redox</w:t>
      </w:r>
      <w:proofErr w:type="spellEnd"/>
      <w:r w:rsidRPr="005351BA">
        <w:rPr>
          <w:b/>
          <w:sz w:val="22"/>
          <w:szCs w:val="22"/>
        </w:rPr>
        <w:t>, teplota, chlor</w:t>
      </w:r>
      <w:r w:rsidR="002F2EAE">
        <w:rPr>
          <w:b/>
          <w:sz w:val="22"/>
          <w:szCs w:val="22"/>
        </w:rPr>
        <w:t xml:space="preserve"> volný a celkový</w:t>
      </w:r>
      <w:r w:rsidRPr="005351BA">
        <w:rPr>
          <w:b/>
          <w:sz w:val="22"/>
          <w:szCs w:val="22"/>
        </w:rPr>
        <w:t>. Chemické roztoky (korekce</w:t>
      </w:r>
      <w:r w:rsidR="00E71C50">
        <w:rPr>
          <w:b/>
          <w:sz w:val="22"/>
          <w:szCs w:val="22"/>
        </w:rPr>
        <w:t>,</w:t>
      </w:r>
      <w:r w:rsidRPr="005351BA">
        <w:rPr>
          <w:b/>
          <w:sz w:val="22"/>
          <w:szCs w:val="22"/>
        </w:rPr>
        <w:t xml:space="preserve"> pH) se dávkují přímo ze zásobních barelů, ve kterých budou dovezeny. </w:t>
      </w:r>
      <w:r w:rsidR="0003055B" w:rsidRPr="005351BA">
        <w:rPr>
          <w:b/>
          <w:sz w:val="22"/>
          <w:szCs w:val="22"/>
        </w:rPr>
        <w:t xml:space="preserve">Součástí dodávky jsou ochranné PP vaničky. </w:t>
      </w:r>
      <w:r w:rsidR="0003055B">
        <w:rPr>
          <w:b/>
          <w:sz w:val="22"/>
          <w:szCs w:val="22"/>
        </w:rPr>
        <w:t>Plynný chlor</w:t>
      </w:r>
      <w:r w:rsidR="0003055B" w:rsidRPr="005351BA">
        <w:rPr>
          <w:b/>
          <w:sz w:val="22"/>
          <w:szCs w:val="22"/>
        </w:rPr>
        <w:t xml:space="preserve"> </w:t>
      </w:r>
      <w:r w:rsidR="0003055B">
        <w:rPr>
          <w:b/>
          <w:sz w:val="22"/>
          <w:szCs w:val="22"/>
        </w:rPr>
        <w:t xml:space="preserve">bude </w:t>
      </w:r>
      <w:r w:rsidR="0003055B">
        <w:rPr>
          <w:b/>
          <w:sz w:val="22"/>
          <w:szCs w:val="22"/>
        </w:rPr>
        <w:lastRenderedPageBreak/>
        <w:t xml:space="preserve">zajištěn ze stávajícího zdroje rozvodu plynného chloru. </w:t>
      </w:r>
      <w:r w:rsidRPr="005351BA">
        <w:rPr>
          <w:sz w:val="22"/>
          <w:szCs w:val="22"/>
        </w:rPr>
        <w:t>Průběh úpravy bazénové vody je zřejmý z technologického schématu, viz výkresová část</w:t>
      </w:r>
      <w:r w:rsidR="005351BA" w:rsidRPr="005351BA">
        <w:rPr>
          <w:sz w:val="22"/>
          <w:szCs w:val="22"/>
        </w:rPr>
        <w:t>.</w:t>
      </w:r>
    </w:p>
    <w:p w14:paraId="10DD994C" w14:textId="55DC8837" w:rsidR="00EC0170" w:rsidRPr="00303EE2" w:rsidRDefault="00EC0170" w:rsidP="00EC0170">
      <w:pPr>
        <w:spacing w:after="200" w:line="480" w:lineRule="auto"/>
        <w:jc w:val="both"/>
        <w:rPr>
          <w:sz w:val="22"/>
          <w:szCs w:val="22"/>
        </w:rPr>
      </w:pPr>
      <w:r w:rsidRPr="00B456C5">
        <w:rPr>
          <w:b/>
          <w:bCs/>
          <w:sz w:val="22"/>
          <w:szCs w:val="22"/>
        </w:rPr>
        <w:t>4.3. Technologické zařízení úpravy vody</w:t>
      </w:r>
    </w:p>
    <w:p w14:paraId="07BBFC2E" w14:textId="57F9DD3F" w:rsidR="00EC0170" w:rsidRDefault="0003055B" w:rsidP="00EC0170">
      <w:pPr>
        <w:spacing w:after="200" w:line="360" w:lineRule="auto"/>
        <w:jc w:val="both"/>
        <w:rPr>
          <w:sz w:val="22"/>
          <w:szCs w:val="22"/>
        </w:rPr>
      </w:pPr>
      <w:r w:rsidRPr="00B456C5">
        <w:rPr>
          <w:sz w:val="22"/>
          <w:szCs w:val="22"/>
        </w:rPr>
        <w:t xml:space="preserve">Technologické zařízení úpravy bazénové vody bude </w:t>
      </w:r>
      <w:r>
        <w:rPr>
          <w:sz w:val="22"/>
          <w:szCs w:val="22"/>
        </w:rPr>
        <w:t xml:space="preserve">z části umístěno v technické místnosti pod tělesy bazénů (pod vířivkami </w:t>
      </w:r>
      <w:proofErr w:type="gramStart"/>
      <w:r>
        <w:rPr>
          <w:sz w:val="22"/>
          <w:szCs w:val="22"/>
        </w:rPr>
        <w:t>č.1,č.</w:t>
      </w:r>
      <w:proofErr w:type="gramEnd"/>
      <w:r>
        <w:rPr>
          <w:sz w:val="22"/>
          <w:szCs w:val="22"/>
        </w:rPr>
        <w:t xml:space="preserve">2 a dětským bazénem) a z části </w:t>
      </w:r>
      <w:r w:rsidRPr="00B456C5">
        <w:rPr>
          <w:sz w:val="22"/>
          <w:szCs w:val="22"/>
        </w:rPr>
        <w:t>v</w:t>
      </w:r>
      <w:r>
        <w:rPr>
          <w:sz w:val="22"/>
          <w:szCs w:val="22"/>
        </w:rPr>
        <w:t xml:space="preserve"> nadzemní </w:t>
      </w:r>
      <w:r w:rsidRPr="00B456C5">
        <w:rPr>
          <w:sz w:val="22"/>
          <w:szCs w:val="22"/>
        </w:rPr>
        <w:t>technologické místnosti</w:t>
      </w:r>
      <w:r>
        <w:rPr>
          <w:sz w:val="22"/>
          <w:szCs w:val="22"/>
        </w:rPr>
        <w:t xml:space="preserve"> v bezprostřední blízkosti bazénů.</w:t>
      </w:r>
      <w:r w:rsidRPr="00B456C5">
        <w:rPr>
          <w:sz w:val="22"/>
          <w:szCs w:val="22"/>
        </w:rPr>
        <w:t xml:space="preserve"> </w:t>
      </w:r>
      <w:r w:rsidR="00EC0170" w:rsidRPr="00B456C5">
        <w:rPr>
          <w:sz w:val="22"/>
          <w:szCs w:val="22"/>
        </w:rPr>
        <w:t>Celý systém provozu, měření a ovládání jednotlivých části, je navržen s ohledem na maximální snížení nároků na řízení obsluhy zařízení. Rozmístění jednotlivých zařízení viz výkresová část</w:t>
      </w:r>
      <w:r w:rsidR="005351BA">
        <w:rPr>
          <w:sz w:val="22"/>
          <w:szCs w:val="22"/>
        </w:rPr>
        <w:t>.</w:t>
      </w:r>
    </w:p>
    <w:p w14:paraId="51C63738" w14:textId="77777777" w:rsidR="00EC0170" w:rsidRDefault="00EC0170" w:rsidP="00EC0170">
      <w:pPr>
        <w:keepNext/>
        <w:keepLines/>
        <w:spacing w:before="200" w:line="480" w:lineRule="auto"/>
        <w:jc w:val="both"/>
        <w:outlineLvl w:val="1"/>
        <w:rPr>
          <w:b/>
          <w:bCs/>
          <w:sz w:val="22"/>
          <w:szCs w:val="22"/>
        </w:rPr>
      </w:pPr>
      <w:r w:rsidRPr="00B456C5">
        <w:rPr>
          <w:b/>
          <w:bCs/>
          <w:sz w:val="22"/>
          <w:szCs w:val="22"/>
        </w:rPr>
        <w:t>4.4. Odběr a vyhodnocení vzorků</w:t>
      </w:r>
    </w:p>
    <w:p w14:paraId="3C413643" w14:textId="77777777" w:rsidR="00EC0170" w:rsidRDefault="00EC0170" w:rsidP="00EC0170">
      <w:pPr>
        <w:spacing w:after="200" w:line="360" w:lineRule="auto"/>
        <w:jc w:val="both"/>
        <w:rPr>
          <w:sz w:val="22"/>
          <w:szCs w:val="22"/>
        </w:rPr>
      </w:pPr>
      <w:r w:rsidRPr="00E71C50">
        <w:rPr>
          <w:bCs/>
          <w:sz w:val="22"/>
          <w:szCs w:val="22"/>
        </w:rPr>
        <w:t>Pro odběr a vyhodnocení vzorku bazénové vody je navržen systém odběru vody z bazénu, kdy odebíraný vzorek je automaticky vyhodnocován.</w:t>
      </w:r>
      <w:r w:rsidRPr="000A378E">
        <w:rPr>
          <w:sz w:val="22"/>
          <w:szCs w:val="22"/>
        </w:rPr>
        <w:t xml:space="preserve"> Na základě jeho vyhodnocení automatickým zařízením je dávkováno potřebné množství chemických látek pro udržení nastavených parametrů bazénové vody. </w:t>
      </w:r>
    </w:p>
    <w:p w14:paraId="1499040B" w14:textId="5C947BC4" w:rsidR="00EC0170" w:rsidRPr="00E71C50" w:rsidRDefault="00EC0170" w:rsidP="00EC0170">
      <w:pPr>
        <w:spacing w:after="200" w:line="360" w:lineRule="auto"/>
        <w:jc w:val="both"/>
        <w:rPr>
          <w:bCs/>
          <w:sz w:val="22"/>
          <w:szCs w:val="22"/>
        </w:rPr>
      </w:pPr>
      <w:r w:rsidRPr="00E71C50">
        <w:rPr>
          <w:bCs/>
          <w:sz w:val="22"/>
          <w:szCs w:val="22"/>
        </w:rPr>
        <w:t>V blízkosti dávkovací stanice je umístěn přívod s vývodem na hadici z důvodu manipulace s chemickými látkami</w:t>
      </w:r>
      <w:r w:rsidR="0003055B">
        <w:rPr>
          <w:bCs/>
          <w:sz w:val="22"/>
          <w:szCs w:val="22"/>
        </w:rPr>
        <w:t xml:space="preserve"> a také umyvadlo.</w:t>
      </w:r>
    </w:p>
    <w:p w14:paraId="4D3CD99C" w14:textId="77777777" w:rsidR="00EC0170" w:rsidRDefault="00EC0170" w:rsidP="00EC0170">
      <w:pPr>
        <w:keepNext/>
        <w:keepLines/>
        <w:spacing w:before="200" w:line="276" w:lineRule="auto"/>
        <w:jc w:val="both"/>
        <w:outlineLvl w:val="1"/>
        <w:rPr>
          <w:b/>
          <w:bCs/>
          <w:sz w:val="22"/>
          <w:szCs w:val="22"/>
        </w:rPr>
      </w:pPr>
      <w:r w:rsidRPr="00B456C5">
        <w:rPr>
          <w:b/>
          <w:bCs/>
          <w:sz w:val="22"/>
          <w:szCs w:val="22"/>
        </w:rPr>
        <w:t>4.5. Hydraulické posouzení technologických trubních rozvodů</w:t>
      </w:r>
    </w:p>
    <w:p w14:paraId="327517AE" w14:textId="77777777" w:rsidR="00EC0170" w:rsidRPr="00B456C5" w:rsidRDefault="00EC0170" w:rsidP="00EC0170">
      <w:pPr>
        <w:keepNext/>
        <w:keepLines/>
        <w:spacing w:before="200" w:line="276" w:lineRule="auto"/>
        <w:jc w:val="both"/>
        <w:outlineLvl w:val="1"/>
        <w:rPr>
          <w:b/>
          <w:bCs/>
          <w:sz w:val="22"/>
          <w:szCs w:val="22"/>
        </w:rPr>
      </w:pPr>
    </w:p>
    <w:p w14:paraId="511A382A" w14:textId="77777777" w:rsidR="00EC0170" w:rsidRPr="00B456C5" w:rsidRDefault="00EC0170" w:rsidP="00EC0170">
      <w:pPr>
        <w:spacing w:after="200" w:line="276" w:lineRule="auto"/>
        <w:jc w:val="both"/>
        <w:rPr>
          <w:sz w:val="22"/>
          <w:szCs w:val="22"/>
        </w:rPr>
      </w:pPr>
      <w:r w:rsidRPr="00B456C5">
        <w:rPr>
          <w:sz w:val="22"/>
          <w:szCs w:val="22"/>
        </w:rPr>
        <w:t>Vstupní parametry pro hydraulické posouzení trubních rozvodů:</w:t>
      </w:r>
    </w:p>
    <w:tbl>
      <w:tblPr>
        <w:tblW w:w="9087" w:type="dxa"/>
        <w:tblInd w:w="-68" w:type="dxa"/>
        <w:tblCellMar>
          <w:left w:w="70" w:type="dxa"/>
          <w:right w:w="70" w:type="dxa"/>
        </w:tblCellMar>
        <w:tblLook w:val="00A0" w:firstRow="1" w:lastRow="0" w:firstColumn="1" w:lastColumn="0" w:noHBand="0" w:noVBand="0"/>
      </w:tblPr>
      <w:tblGrid>
        <w:gridCol w:w="5685"/>
        <w:gridCol w:w="3402"/>
      </w:tblGrid>
      <w:tr w:rsidR="00EC0170" w:rsidRPr="00B456C5" w14:paraId="377F60F1" w14:textId="77777777" w:rsidTr="0055624D">
        <w:trPr>
          <w:trHeight w:val="360"/>
        </w:trPr>
        <w:tc>
          <w:tcPr>
            <w:tcW w:w="5685" w:type="dxa"/>
            <w:tcBorders>
              <w:top w:val="single" w:sz="4" w:space="0" w:color="auto"/>
              <w:left w:val="single" w:sz="4" w:space="0" w:color="auto"/>
              <w:bottom w:val="nil"/>
              <w:right w:val="single" w:sz="4" w:space="0" w:color="auto"/>
            </w:tcBorders>
            <w:noWrap/>
            <w:vAlign w:val="center"/>
          </w:tcPr>
          <w:p w14:paraId="75E987CF" w14:textId="77777777" w:rsidR="00EC0170" w:rsidRPr="004872D4" w:rsidRDefault="00EC0170" w:rsidP="0055624D">
            <w:pPr>
              <w:spacing w:line="276" w:lineRule="auto"/>
              <w:jc w:val="both"/>
              <w:rPr>
                <w:b/>
                <w:bCs/>
                <w:sz w:val="22"/>
                <w:szCs w:val="22"/>
                <w:lang w:eastAsia="cs-CZ"/>
              </w:rPr>
            </w:pPr>
            <w:r w:rsidRPr="004872D4">
              <w:rPr>
                <w:b/>
                <w:bCs/>
                <w:sz w:val="22"/>
                <w:szCs w:val="22"/>
                <w:lang w:eastAsia="cs-CZ"/>
              </w:rPr>
              <w:t>Parametr</w:t>
            </w:r>
          </w:p>
        </w:tc>
        <w:tc>
          <w:tcPr>
            <w:tcW w:w="3402" w:type="dxa"/>
            <w:tcBorders>
              <w:top w:val="single" w:sz="4" w:space="0" w:color="auto"/>
              <w:left w:val="nil"/>
              <w:bottom w:val="nil"/>
              <w:right w:val="single" w:sz="4" w:space="0" w:color="auto"/>
            </w:tcBorders>
            <w:noWrap/>
            <w:vAlign w:val="center"/>
          </w:tcPr>
          <w:p w14:paraId="1B0C0743" w14:textId="77777777" w:rsidR="00EC0170" w:rsidRPr="004872D4" w:rsidRDefault="00EC0170" w:rsidP="0055624D">
            <w:pPr>
              <w:spacing w:line="276" w:lineRule="auto"/>
              <w:jc w:val="both"/>
              <w:rPr>
                <w:b/>
                <w:bCs/>
                <w:sz w:val="22"/>
                <w:szCs w:val="22"/>
                <w:lang w:eastAsia="cs-CZ"/>
              </w:rPr>
            </w:pPr>
            <w:r>
              <w:rPr>
                <w:b/>
                <w:bCs/>
                <w:sz w:val="22"/>
                <w:szCs w:val="22"/>
                <w:lang w:eastAsia="cs-CZ"/>
              </w:rPr>
              <w:t>rychlost</w:t>
            </w:r>
          </w:p>
        </w:tc>
      </w:tr>
      <w:tr w:rsidR="00EC0170" w:rsidRPr="00B456C5" w14:paraId="52CCD0F9" w14:textId="77777777" w:rsidTr="0055624D">
        <w:trPr>
          <w:trHeight w:val="360"/>
        </w:trPr>
        <w:tc>
          <w:tcPr>
            <w:tcW w:w="5685" w:type="dxa"/>
            <w:tcBorders>
              <w:top w:val="single" w:sz="4" w:space="0" w:color="auto"/>
              <w:left w:val="single" w:sz="4" w:space="0" w:color="auto"/>
              <w:bottom w:val="single" w:sz="4" w:space="0" w:color="auto"/>
              <w:right w:val="single" w:sz="4" w:space="0" w:color="auto"/>
            </w:tcBorders>
            <w:noWrap/>
            <w:vAlign w:val="center"/>
          </w:tcPr>
          <w:p w14:paraId="2CB6E1F5" w14:textId="77777777" w:rsidR="00EC0170" w:rsidRPr="004872D4" w:rsidRDefault="00EC0170" w:rsidP="0055624D">
            <w:pPr>
              <w:spacing w:line="276" w:lineRule="auto"/>
              <w:ind w:firstLineChars="100" w:firstLine="220"/>
              <w:jc w:val="both"/>
              <w:rPr>
                <w:sz w:val="22"/>
                <w:szCs w:val="22"/>
                <w:lang w:eastAsia="cs-CZ"/>
              </w:rPr>
            </w:pPr>
            <w:r w:rsidRPr="004872D4">
              <w:rPr>
                <w:sz w:val="22"/>
                <w:szCs w:val="22"/>
                <w:lang w:eastAsia="cs-CZ"/>
              </w:rPr>
              <w:t>Svodné od přelivných žlábků</w:t>
            </w:r>
          </w:p>
        </w:tc>
        <w:tc>
          <w:tcPr>
            <w:tcW w:w="3402" w:type="dxa"/>
            <w:tcBorders>
              <w:top w:val="single" w:sz="4" w:space="0" w:color="auto"/>
              <w:left w:val="nil"/>
              <w:bottom w:val="single" w:sz="4" w:space="0" w:color="auto"/>
              <w:right w:val="single" w:sz="4" w:space="0" w:color="auto"/>
            </w:tcBorders>
            <w:noWrap/>
            <w:vAlign w:val="center"/>
          </w:tcPr>
          <w:p w14:paraId="7F0736C3" w14:textId="77777777" w:rsidR="00EC0170" w:rsidRPr="004872D4" w:rsidRDefault="00EC0170" w:rsidP="0055624D">
            <w:pPr>
              <w:spacing w:line="276" w:lineRule="auto"/>
              <w:jc w:val="both"/>
              <w:rPr>
                <w:sz w:val="22"/>
                <w:szCs w:val="22"/>
                <w:lang w:eastAsia="cs-CZ"/>
              </w:rPr>
            </w:pPr>
            <w:r w:rsidRPr="004872D4">
              <w:rPr>
                <w:sz w:val="22"/>
                <w:szCs w:val="22"/>
                <w:lang w:eastAsia="cs-CZ"/>
              </w:rPr>
              <w:t xml:space="preserve">max. </w:t>
            </w:r>
            <w:proofErr w:type="gramStart"/>
            <w:r w:rsidRPr="004872D4">
              <w:rPr>
                <w:sz w:val="22"/>
                <w:szCs w:val="22"/>
                <w:lang w:eastAsia="cs-CZ"/>
              </w:rPr>
              <w:t>1m/s</w:t>
            </w:r>
            <w:proofErr w:type="gramEnd"/>
          </w:p>
        </w:tc>
      </w:tr>
      <w:tr w:rsidR="00EC0170" w:rsidRPr="00B456C5" w14:paraId="0FA67A2D" w14:textId="77777777" w:rsidTr="0055624D">
        <w:trPr>
          <w:trHeight w:val="360"/>
        </w:trPr>
        <w:tc>
          <w:tcPr>
            <w:tcW w:w="5685" w:type="dxa"/>
            <w:tcBorders>
              <w:top w:val="nil"/>
              <w:left w:val="single" w:sz="4" w:space="0" w:color="auto"/>
              <w:bottom w:val="single" w:sz="4" w:space="0" w:color="auto"/>
              <w:right w:val="single" w:sz="4" w:space="0" w:color="auto"/>
            </w:tcBorders>
            <w:noWrap/>
            <w:vAlign w:val="center"/>
          </w:tcPr>
          <w:p w14:paraId="1679BD4C" w14:textId="77777777" w:rsidR="00EC0170" w:rsidRPr="004872D4" w:rsidRDefault="00EC0170" w:rsidP="0055624D">
            <w:pPr>
              <w:spacing w:line="276" w:lineRule="auto"/>
              <w:ind w:firstLineChars="100" w:firstLine="220"/>
              <w:jc w:val="both"/>
              <w:rPr>
                <w:sz w:val="22"/>
                <w:szCs w:val="22"/>
                <w:lang w:eastAsia="cs-CZ"/>
              </w:rPr>
            </w:pPr>
            <w:r w:rsidRPr="004872D4">
              <w:rPr>
                <w:sz w:val="22"/>
                <w:szCs w:val="22"/>
                <w:lang w:eastAsia="cs-CZ"/>
              </w:rPr>
              <w:t>Sání z akumulační nádrže</w:t>
            </w:r>
          </w:p>
        </w:tc>
        <w:tc>
          <w:tcPr>
            <w:tcW w:w="3402" w:type="dxa"/>
            <w:tcBorders>
              <w:top w:val="nil"/>
              <w:left w:val="nil"/>
              <w:bottom w:val="single" w:sz="4" w:space="0" w:color="auto"/>
              <w:right w:val="single" w:sz="4" w:space="0" w:color="auto"/>
            </w:tcBorders>
            <w:noWrap/>
            <w:vAlign w:val="center"/>
          </w:tcPr>
          <w:p w14:paraId="575FC21B" w14:textId="77777777" w:rsidR="00EC0170" w:rsidRPr="004872D4" w:rsidRDefault="00EC0170" w:rsidP="0055624D">
            <w:pPr>
              <w:spacing w:line="276" w:lineRule="auto"/>
              <w:jc w:val="both"/>
              <w:rPr>
                <w:sz w:val="22"/>
                <w:szCs w:val="22"/>
                <w:lang w:eastAsia="cs-CZ"/>
              </w:rPr>
            </w:pPr>
            <w:r w:rsidRPr="004872D4">
              <w:rPr>
                <w:sz w:val="22"/>
                <w:szCs w:val="22"/>
                <w:lang w:eastAsia="cs-CZ"/>
              </w:rPr>
              <w:t>max. 1,5m/s</w:t>
            </w:r>
          </w:p>
        </w:tc>
      </w:tr>
      <w:tr w:rsidR="00EC0170" w:rsidRPr="00B456C5" w14:paraId="4C7FB19F" w14:textId="77777777" w:rsidTr="0055624D">
        <w:trPr>
          <w:trHeight w:val="360"/>
        </w:trPr>
        <w:tc>
          <w:tcPr>
            <w:tcW w:w="5685" w:type="dxa"/>
            <w:tcBorders>
              <w:top w:val="nil"/>
              <w:left w:val="single" w:sz="4" w:space="0" w:color="auto"/>
              <w:bottom w:val="single" w:sz="4" w:space="0" w:color="auto"/>
              <w:right w:val="single" w:sz="4" w:space="0" w:color="auto"/>
            </w:tcBorders>
            <w:noWrap/>
            <w:vAlign w:val="center"/>
          </w:tcPr>
          <w:p w14:paraId="00A9C733" w14:textId="77777777" w:rsidR="00EC0170" w:rsidRPr="004872D4" w:rsidRDefault="00EC0170" w:rsidP="0055624D">
            <w:pPr>
              <w:spacing w:line="276" w:lineRule="auto"/>
              <w:ind w:firstLineChars="100" w:firstLine="220"/>
              <w:jc w:val="both"/>
              <w:rPr>
                <w:sz w:val="22"/>
                <w:szCs w:val="22"/>
                <w:lang w:eastAsia="cs-CZ"/>
              </w:rPr>
            </w:pPr>
            <w:r w:rsidRPr="004872D4">
              <w:rPr>
                <w:sz w:val="22"/>
                <w:szCs w:val="22"/>
                <w:lang w:eastAsia="cs-CZ"/>
              </w:rPr>
              <w:t>Výtlačné do bazénu</w:t>
            </w:r>
          </w:p>
        </w:tc>
        <w:tc>
          <w:tcPr>
            <w:tcW w:w="3402" w:type="dxa"/>
            <w:tcBorders>
              <w:top w:val="nil"/>
              <w:left w:val="nil"/>
              <w:bottom w:val="single" w:sz="4" w:space="0" w:color="auto"/>
              <w:right w:val="single" w:sz="4" w:space="0" w:color="auto"/>
            </w:tcBorders>
            <w:noWrap/>
            <w:vAlign w:val="center"/>
          </w:tcPr>
          <w:p w14:paraId="0C4BA182" w14:textId="77777777" w:rsidR="00EC0170" w:rsidRPr="004872D4" w:rsidRDefault="00EC0170" w:rsidP="0055624D">
            <w:pPr>
              <w:spacing w:line="276" w:lineRule="auto"/>
              <w:jc w:val="both"/>
              <w:rPr>
                <w:sz w:val="22"/>
                <w:szCs w:val="22"/>
                <w:lang w:eastAsia="cs-CZ"/>
              </w:rPr>
            </w:pPr>
            <w:r w:rsidRPr="004872D4">
              <w:rPr>
                <w:sz w:val="22"/>
                <w:szCs w:val="22"/>
                <w:lang w:eastAsia="cs-CZ"/>
              </w:rPr>
              <w:t>max. 2,5m/s</w:t>
            </w:r>
          </w:p>
        </w:tc>
      </w:tr>
    </w:tbl>
    <w:p w14:paraId="59CE0B59" w14:textId="77777777" w:rsidR="00EC0170" w:rsidRDefault="00EC0170" w:rsidP="00EC0170">
      <w:pPr>
        <w:spacing w:after="200" w:line="276" w:lineRule="auto"/>
        <w:jc w:val="both"/>
        <w:rPr>
          <w:sz w:val="22"/>
          <w:szCs w:val="22"/>
        </w:rPr>
      </w:pPr>
    </w:p>
    <w:p w14:paraId="50962AC0" w14:textId="77777777" w:rsidR="00EC0170" w:rsidRPr="00B456C5" w:rsidRDefault="00EC0170" w:rsidP="00EC0170">
      <w:pPr>
        <w:spacing w:after="200" w:line="276" w:lineRule="auto"/>
        <w:jc w:val="both"/>
        <w:rPr>
          <w:sz w:val="22"/>
          <w:szCs w:val="22"/>
        </w:rPr>
      </w:pPr>
      <w:r w:rsidRPr="00B456C5">
        <w:rPr>
          <w:sz w:val="22"/>
          <w:szCs w:val="22"/>
        </w:rPr>
        <w:t>Tyto rychlosti jsou voleny jako maximální doporučené ve vztahu k tlakovým ztrátám v potrubí.</w:t>
      </w:r>
    </w:p>
    <w:p w14:paraId="2BF2E44A" w14:textId="577230BC" w:rsidR="00EC0170" w:rsidRPr="00B456C5" w:rsidRDefault="00EC0170" w:rsidP="00EC0170">
      <w:pPr>
        <w:spacing w:after="200" w:line="360" w:lineRule="auto"/>
        <w:jc w:val="both"/>
        <w:rPr>
          <w:sz w:val="22"/>
          <w:szCs w:val="22"/>
        </w:rPr>
      </w:pPr>
      <w:r w:rsidRPr="00B456C5">
        <w:rPr>
          <w:sz w:val="22"/>
          <w:szCs w:val="22"/>
        </w:rPr>
        <w:t>Nerezové trubní rozvody bazénové technologie budou vyvedeny do techn</w:t>
      </w:r>
      <w:r>
        <w:rPr>
          <w:sz w:val="22"/>
          <w:szCs w:val="22"/>
        </w:rPr>
        <w:t>ologické místnosti – do dimenze </w:t>
      </w:r>
      <w:r w:rsidRPr="00B456C5">
        <w:rPr>
          <w:sz w:val="22"/>
          <w:szCs w:val="22"/>
        </w:rPr>
        <w:t>DN</w:t>
      </w:r>
      <w:r w:rsidR="004B082B">
        <w:rPr>
          <w:sz w:val="22"/>
          <w:szCs w:val="22"/>
        </w:rPr>
        <w:t>50</w:t>
      </w:r>
      <w:r w:rsidRPr="00B456C5">
        <w:rPr>
          <w:sz w:val="22"/>
          <w:szCs w:val="22"/>
        </w:rPr>
        <w:t xml:space="preserve"> </w:t>
      </w:r>
      <w:r>
        <w:rPr>
          <w:sz w:val="22"/>
          <w:szCs w:val="22"/>
        </w:rPr>
        <w:t>(</w:t>
      </w:r>
      <w:r w:rsidRPr="00B456C5">
        <w:rPr>
          <w:sz w:val="22"/>
          <w:szCs w:val="22"/>
        </w:rPr>
        <w:t>včetně</w:t>
      </w:r>
      <w:r>
        <w:rPr>
          <w:sz w:val="22"/>
          <w:szCs w:val="22"/>
        </w:rPr>
        <w:t>)</w:t>
      </w:r>
      <w:r w:rsidRPr="00B456C5">
        <w:rPr>
          <w:sz w:val="22"/>
          <w:szCs w:val="22"/>
        </w:rPr>
        <w:t xml:space="preserve"> je zakončení vnitřním závitem (tzv. mufna), od dimenze DN</w:t>
      </w:r>
      <w:r w:rsidR="004B082B">
        <w:rPr>
          <w:sz w:val="22"/>
          <w:szCs w:val="22"/>
        </w:rPr>
        <w:t>65</w:t>
      </w:r>
      <w:r w:rsidRPr="00B456C5">
        <w:rPr>
          <w:sz w:val="22"/>
          <w:szCs w:val="22"/>
        </w:rPr>
        <w:t xml:space="preserve"> zakončení nerezovým límcem a plastovou přírubou. Další trubní vedení probíhá v plastovém provedení, resp.</w:t>
      </w:r>
      <w:r>
        <w:rPr>
          <w:sz w:val="22"/>
          <w:szCs w:val="22"/>
        </w:rPr>
        <w:t> p</w:t>
      </w:r>
      <w:r w:rsidRPr="00B456C5">
        <w:rPr>
          <w:sz w:val="22"/>
          <w:szCs w:val="22"/>
        </w:rPr>
        <w:t>otrubí</w:t>
      </w:r>
      <w:r>
        <w:rPr>
          <w:sz w:val="22"/>
          <w:szCs w:val="22"/>
        </w:rPr>
        <w:t> </w:t>
      </w:r>
      <w:r w:rsidRPr="00B456C5">
        <w:rPr>
          <w:sz w:val="22"/>
          <w:szCs w:val="22"/>
        </w:rPr>
        <w:t>PVC min. PN10. Armaturní ovládací systém bude instalován na potrubí z PVC a bude v provedení nekorodujícího materiálu s životností několika desítek let. Uložení potrubí a jeho uchycení ke stavebním konstrukcím musí zajistit jeho délkovou teplotní roztažnost,</w:t>
      </w:r>
      <w:r>
        <w:rPr>
          <w:sz w:val="22"/>
          <w:szCs w:val="22"/>
        </w:rPr>
        <w:t xml:space="preserve"> vzdálenost jednotlivých podpěr</w:t>
      </w:r>
      <w:r w:rsidRPr="00B456C5">
        <w:rPr>
          <w:sz w:val="22"/>
          <w:szCs w:val="22"/>
        </w:rPr>
        <w:t>a úchytů musí odpovídat materiálu a dimenzi potrubí dle příslušné ČSN. Kvalita nerezu bude v provedení min. AISI-316. V rámci elektro se provede jejich propojení a uzemnění.</w:t>
      </w:r>
    </w:p>
    <w:p w14:paraId="202CAAE0" w14:textId="77777777" w:rsidR="00EC0170" w:rsidRDefault="00EC0170" w:rsidP="00EC0170">
      <w:pPr>
        <w:keepNext/>
        <w:keepLines/>
        <w:spacing w:before="200" w:line="480" w:lineRule="auto"/>
        <w:jc w:val="both"/>
        <w:outlineLvl w:val="1"/>
        <w:rPr>
          <w:sz w:val="22"/>
          <w:szCs w:val="22"/>
        </w:rPr>
      </w:pPr>
      <w:r w:rsidRPr="00B456C5">
        <w:rPr>
          <w:b/>
          <w:bCs/>
          <w:sz w:val="22"/>
          <w:szCs w:val="22"/>
        </w:rPr>
        <w:lastRenderedPageBreak/>
        <w:t>4.6. Systém dopouštění vody</w:t>
      </w:r>
    </w:p>
    <w:p w14:paraId="6CA40B7E" w14:textId="77777777" w:rsidR="00EC0170" w:rsidRPr="00B456C5" w:rsidRDefault="00EC0170" w:rsidP="00EC0170">
      <w:pPr>
        <w:spacing w:after="200" w:line="360" w:lineRule="auto"/>
        <w:jc w:val="both"/>
        <w:rPr>
          <w:sz w:val="22"/>
          <w:szCs w:val="22"/>
        </w:rPr>
      </w:pPr>
      <w:r w:rsidRPr="00B456C5">
        <w:rPr>
          <w:sz w:val="22"/>
          <w:szCs w:val="22"/>
        </w:rPr>
        <w:t xml:space="preserve">Voda je dopouštěna do akumulační nádrže bazénu pomocí automatického dopouštění, které je hlídáno pomocí měřících sond umístěných v předem určených výškách v akumulační nádrži. Voda je dopouštěna do volné hladiny před úpravnu bazénové vody. Sondy po dostoupení hladiny vody v akumulační nádrži na svou úroveň předávají povel do technologického rozvaděče, který spouští příslušná technologická zařízení v okruhu. </w:t>
      </w:r>
    </w:p>
    <w:p w14:paraId="6C59E2D9" w14:textId="77777777" w:rsidR="00EC0170" w:rsidRPr="00B456C5" w:rsidRDefault="00EC0170" w:rsidP="00EC0170">
      <w:pPr>
        <w:keepNext/>
        <w:keepLines/>
        <w:spacing w:before="480" w:after="200" w:line="276" w:lineRule="auto"/>
        <w:jc w:val="both"/>
        <w:outlineLvl w:val="0"/>
        <w:rPr>
          <w:b/>
          <w:bCs/>
          <w:sz w:val="22"/>
          <w:szCs w:val="22"/>
        </w:rPr>
      </w:pPr>
      <w:r w:rsidRPr="00B456C5">
        <w:rPr>
          <w:b/>
          <w:bCs/>
          <w:sz w:val="22"/>
          <w:szCs w:val="22"/>
        </w:rPr>
        <w:t>5. Příslušenství, atrakce</w:t>
      </w:r>
    </w:p>
    <w:p w14:paraId="4F608542" w14:textId="6D1A4CDA" w:rsidR="00EC0170" w:rsidRPr="00231FCA" w:rsidRDefault="00966666" w:rsidP="00EC0170">
      <w:pPr>
        <w:spacing w:line="360" w:lineRule="auto"/>
        <w:jc w:val="both"/>
        <w:rPr>
          <w:sz w:val="22"/>
          <w:szCs w:val="22"/>
        </w:rPr>
      </w:pPr>
      <w:r>
        <w:rPr>
          <w:sz w:val="22"/>
          <w:szCs w:val="22"/>
        </w:rPr>
        <w:t>Všechny atrakce</w:t>
      </w:r>
      <w:r w:rsidR="004B082B">
        <w:rPr>
          <w:sz w:val="22"/>
          <w:szCs w:val="22"/>
        </w:rPr>
        <w:t xml:space="preserve"> včetně osvětlení</w:t>
      </w:r>
      <w:r w:rsidR="00EC0170">
        <w:rPr>
          <w:sz w:val="22"/>
          <w:szCs w:val="22"/>
        </w:rPr>
        <w:t xml:space="preserve"> </w:t>
      </w:r>
      <w:r w:rsidR="00EC0170" w:rsidRPr="000A378E">
        <w:rPr>
          <w:sz w:val="22"/>
          <w:szCs w:val="22"/>
        </w:rPr>
        <w:t xml:space="preserve">budou spouštěny </w:t>
      </w:r>
      <w:r w:rsidR="004B082B">
        <w:rPr>
          <w:sz w:val="22"/>
          <w:szCs w:val="22"/>
        </w:rPr>
        <w:t xml:space="preserve">automaticky ze systému MAR. Ovládací panel bude dostupný v technologické místnosti a velínu. </w:t>
      </w:r>
      <w:r w:rsidR="00EC0170">
        <w:rPr>
          <w:sz w:val="22"/>
          <w:szCs w:val="22"/>
        </w:rPr>
        <w:t xml:space="preserve"> </w:t>
      </w:r>
    </w:p>
    <w:p w14:paraId="44E51A81" w14:textId="77777777" w:rsidR="00EC0170" w:rsidRDefault="00EC0170" w:rsidP="00EC0170">
      <w:pPr>
        <w:spacing w:after="200" w:line="276" w:lineRule="auto"/>
        <w:jc w:val="both"/>
        <w:rPr>
          <w:b/>
          <w:bCs/>
          <w:sz w:val="22"/>
          <w:szCs w:val="22"/>
        </w:rPr>
      </w:pPr>
    </w:p>
    <w:p w14:paraId="2436A56D" w14:textId="77777777" w:rsidR="00EC0170" w:rsidRDefault="00EC0170" w:rsidP="00EC0170">
      <w:pPr>
        <w:spacing w:after="200" w:line="276" w:lineRule="auto"/>
        <w:jc w:val="both"/>
        <w:rPr>
          <w:b/>
          <w:bCs/>
          <w:sz w:val="22"/>
          <w:szCs w:val="22"/>
        </w:rPr>
      </w:pPr>
      <w:r w:rsidRPr="00B456C5">
        <w:rPr>
          <w:b/>
          <w:bCs/>
          <w:sz w:val="22"/>
          <w:szCs w:val="22"/>
        </w:rPr>
        <w:t>5.1. Soupis příslušenství a atrakcí</w:t>
      </w:r>
    </w:p>
    <w:p w14:paraId="7F065E12" w14:textId="36FBE347" w:rsidR="00FC2D77" w:rsidRPr="00FC2D77" w:rsidRDefault="00FC2D77" w:rsidP="00FC2D77">
      <w:pPr>
        <w:spacing w:after="200" w:line="276" w:lineRule="auto"/>
        <w:jc w:val="both"/>
        <w:rPr>
          <w:sz w:val="22"/>
          <w:szCs w:val="22"/>
        </w:rPr>
      </w:pPr>
      <w:bookmarkStart w:id="0" w:name="_Hlk152914477"/>
      <w:r w:rsidRPr="00FC2D77">
        <w:rPr>
          <w:sz w:val="22"/>
          <w:szCs w:val="22"/>
        </w:rPr>
        <w:t>T1. Plavecký bazén</w:t>
      </w:r>
    </w:p>
    <w:p w14:paraId="3253CEDA" w14:textId="77777777" w:rsidR="00FC2D77" w:rsidRPr="00FC2D77" w:rsidRDefault="00FC2D77" w:rsidP="00FC2D77">
      <w:pPr>
        <w:spacing w:after="200" w:line="276" w:lineRule="auto"/>
        <w:jc w:val="both"/>
        <w:rPr>
          <w:sz w:val="22"/>
          <w:szCs w:val="22"/>
        </w:rPr>
      </w:pPr>
      <w:r w:rsidRPr="00FC2D77">
        <w:rPr>
          <w:sz w:val="22"/>
          <w:szCs w:val="22"/>
        </w:rPr>
        <w:t>-</w:t>
      </w:r>
      <w:r w:rsidRPr="00FC2D77">
        <w:rPr>
          <w:sz w:val="22"/>
          <w:szCs w:val="22"/>
        </w:rPr>
        <w:tab/>
        <w:t>Vnitřní rozměr 50,03x20,</w:t>
      </w:r>
      <w:proofErr w:type="gramStart"/>
      <w:r w:rsidRPr="00FC2D77">
        <w:rPr>
          <w:sz w:val="22"/>
          <w:szCs w:val="22"/>
        </w:rPr>
        <w:t>4m</w:t>
      </w:r>
      <w:proofErr w:type="gramEnd"/>
    </w:p>
    <w:p w14:paraId="543353D7" w14:textId="77777777" w:rsidR="00FC2D77" w:rsidRPr="00FC2D77" w:rsidRDefault="00FC2D77" w:rsidP="00FC2D77">
      <w:pPr>
        <w:spacing w:after="200" w:line="276" w:lineRule="auto"/>
        <w:jc w:val="both"/>
        <w:rPr>
          <w:sz w:val="22"/>
          <w:szCs w:val="22"/>
        </w:rPr>
      </w:pPr>
      <w:r w:rsidRPr="00FC2D77">
        <w:rPr>
          <w:sz w:val="22"/>
          <w:szCs w:val="22"/>
        </w:rPr>
        <w:t>-</w:t>
      </w:r>
      <w:r w:rsidRPr="00FC2D77">
        <w:rPr>
          <w:sz w:val="22"/>
          <w:szCs w:val="22"/>
        </w:rPr>
        <w:tab/>
        <w:t>Hloubka vody 1,2-1,8m</w:t>
      </w:r>
    </w:p>
    <w:p w14:paraId="5024465B" w14:textId="77777777" w:rsidR="00FC2D77" w:rsidRPr="00FC2D77" w:rsidRDefault="00FC2D77" w:rsidP="00FC2D77">
      <w:pPr>
        <w:spacing w:after="200" w:line="276" w:lineRule="auto"/>
        <w:jc w:val="both"/>
        <w:rPr>
          <w:sz w:val="22"/>
          <w:szCs w:val="22"/>
        </w:rPr>
      </w:pPr>
      <w:r w:rsidRPr="00FC2D77">
        <w:rPr>
          <w:sz w:val="22"/>
          <w:szCs w:val="22"/>
        </w:rPr>
        <w:t>-</w:t>
      </w:r>
      <w:r w:rsidRPr="00FC2D77">
        <w:rPr>
          <w:sz w:val="22"/>
          <w:szCs w:val="22"/>
        </w:rPr>
        <w:tab/>
        <w:t xml:space="preserve">Vodní plocha </w:t>
      </w:r>
      <w:proofErr w:type="gramStart"/>
      <w:r w:rsidRPr="00FC2D77">
        <w:rPr>
          <w:sz w:val="22"/>
          <w:szCs w:val="22"/>
        </w:rPr>
        <w:t>1021m2</w:t>
      </w:r>
      <w:proofErr w:type="gramEnd"/>
    </w:p>
    <w:p w14:paraId="1AABF670" w14:textId="77777777" w:rsidR="00FC2D77" w:rsidRPr="00FC2D77" w:rsidRDefault="00FC2D77" w:rsidP="00FC2D77">
      <w:pPr>
        <w:spacing w:after="200" w:line="276" w:lineRule="auto"/>
        <w:jc w:val="both"/>
        <w:rPr>
          <w:sz w:val="22"/>
          <w:szCs w:val="22"/>
        </w:rPr>
      </w:pPr>
      <w:r w:rsidRPr="00FC2D77">
        <w:rPr>
          <w:sz w:val="22"/>
          <w:szCs w:val="22"/>
        </w:rPr>
        <w:t>-</w:t>
      </w:r>
      <w:r w:rsidRPr="00FC2D77">
        <w:rPr>
          <w:sz w:val="22"/>
          <w:szCs w:val="22"/>
        </w:rPr>
        <w:tab/>
        <w:t xml:space="preserve">Objem vody </w:t>
      </w:r>
      <w:proofErr w:type="gramStart"/>
      <w:r w:rsidRPr="00FC2D77">
        <w:rPr>
          <w:sz w:val="22"/>
          <w:szCs w:val="22"/>
        </w:rPr>
        <w:t>1531m3</w:t>
      </w:r>
      <w:proofErr w:type="gramEnd"/>
    </w:p>
    <w:p w14:paraId="5219F74F" w14:textId="77777777" w:rsidR="00FC2D77" w:rsidRPr="00FC2D77" w:rsidRDefault="00FC2D77" w:rsidP="00FC2D77">
      <w:pPr>
        <w:spacing w:after="200" w:line="276" w:lineRule="auto"/>
        <w:jc w:val="both"/>
        <w:rPr>
          <w:sz w:val="22"/>
          <w:szCs w:val="22"/>
        </w:rPr>
      </w:pPr>
      <w:r w:rsidRPr="00FC2D77">
        <w:rPr>
          <w:sz w:val="22"/>
          <w:szCs w:val="22"/>
        </w:rPr>
        <w:t>-</w:t>
      </w:r>
      <w:r w:rsidRPr="00FC2D77">
        <w:rPr>
          <w:sz w:val="22"/>
          <w:szCs w:val="22"/>
        </w:rPr>
        <w:tab/>
        <w:t>Kapacita dle vodní plochy 293osob</w:t>
      </w:r>
    </w:p>
    <w:p w14:paraId="49317C9F" w14:textId="77777777" w:rsidR="00FC2D77" w:rsidRPr="00FC2D77" w:rsidRDefault="00FC2D77" w:rsidP="00FC2D77">
      <w:pPr>
        <w:spacing w:after="200" w:line="276" w:lineRule="auto"/>
        <w:jc w:val="both"/>
        <w:rPr>
          <w:sz w:val="22"/>
          <w:szCs w:val="22"/>
        </w:rPr>
      </w:pPr>
      <w:r w:rsidRPr="00FC2D77">
        <w:rPr>
          <w:sz w:val="22"/>
          <w:szCs w:val="22"/>
        </w:rPr>
        <w:t>-</w:t>
      </w:r>
      <w:r w:rsidRPr="00FC2D77">
        <w:rPr>
          <w:sz w:val="22"/>
          <w:szCs w:val="22"/>
        </w:rPr>
        <w:tab/>
        <w:t>Navrhovaná teplota vody 28oC</w:t>
      </w:r>
    </w:p>
    <w:p w14:paraId="0A86C152" w14:textId="77777777" w:rsidR="00FC2D77" w:rsidRPr="00FC2D77" w:rsidRDefault="00FC2D77" w:rsidP="00FC2D77">
      <w:pPr>
        <w:spacing w:after="200" w:line="276" w:lineRule="auto"/>
        <w:jc w:val="both"/>
        <w:rPr>
          <w:sz w:val="22"/>
          <w:szCs w:val="22"/>
        </w:rPr>
      </w:pPr>
      <w:r w:rsidRPr="00FC2D77">
        <w:rPr>
          <w:sz w:val="22"/>
          <w:szCs w:val="22"/>
        </w:rPr>
        <w:t>-</w:t>
      </w:r>
      <w:r w:rsidRPr="00FC2D77">
        <w:rPr>
          <w:sz w:val="22"/>
          <w:szCs w:val="22"/>
        </w:rPr>
        <w:tab/>
        <w:t>Zařazení dle vyhlášky 238/2011Sb. – plavecký bazén</w:t>
      </w:r>
    </w:p>
    <w:p w14:paraId="6EB32D4B" w14:textId="77777777" w:rsidR="00FC2D77" w:rsidRPr="00FC2D77" w:rsidRDefault="00FC2D77" w:rsidP="00FC2D77">
      <w:pPr>
        <w:spacing w:after="200" w:line="276" w:lineRule="auto"/>
        <w:jc w:val="both"/>
        <w:rPr>
          <w:sz w:val="22"/>
          <w:szCs w:val="22"/>
        </w:rPr>
      </w:pPr>
      <w:r w:rsidRPr="00FC2D77">
        <w:rPr>
          <w:sz w:val="22"/>
          <w:szCs w:val="22"/>
        </w:rPr>
        <w:t>-</w:t>
      </w:r>
      <w:r w:rsidRPr="00FC2D77">
        <w:rPr>
          <w:sz w:val="22"/>
          <w:szCs w:val="22"/>
        </w:rPr>
        <w:tab/>
        <w:t xml:space="preserve">Požadovaná výměna dle vyhlášky </w:t>
      </w:r>
      <w:proofErr w:type="gramStart"/>
      <w:r w:rsidRPr="00FC2D77">
        <w:rPr>
          <w:sz w:val="22"/>
          <w:szCs w:val="22"/>
        </w:rPr>
        <w:t>383m3</w:t>
      </w:r>
      <w:proofErr w:type="gramEnd"/>
      <w:r w:rsidRPr="00FC2D77">
        <w:rPr>
          <w:sz w:val="22"/>
          <w:szCs w:val="22"/>
        </w:rPr>
        <w:t>/h</w:t>
      </w:r>
    </w:p>
    <w:p w14:paraId="6ADD9386" w14:textId="77777777" w:rsidR="00FC2D77" w:rsidRPr="00FC2D77" w:rsidRDefault="00FC2D77" w:rsidP="00FC2D77">
      <w:pPr>
        <w:spacing w:after="200" w:line="276" w:lineRule="auto"/>
        <w:jc w:val="both"/>
        <w:rPr>
          <w:sz w:val="22"/>
          <w:szCs w:val="22"/>
        </w:rPr>
      </w:pPr>
      <w:r w:rsidRPr="00FC2D77">
        <w:rPr>
          <w:sz w:val="22"/>
          <w:szCs w:val="22"/>
        </w:rPr>
        <w:t>-</w:t>
      </w:r>
      <w:r w:rsidRPr="00FC2D77">
        <w:rPr>
          <w:sz w:val="22"/>
          <w:szCs w:val="22"/>
        </w:rPr>
        <w:tab/>
        <w:t xml:space="preserve">Navrhovaná výměna </w:t>
      </w:r>
      <w:proofErr w:type="gramStart"/>
      <w:r w:rsidRPr="00FC2D77">
        <w:rPr>
          <w:sz w:val="22"/>
          <w:szCs w:val="22"/>
        </w:rPr>
        <w:t>400m3</w:t>
      </w:r>
      <w:proofErr w:type="gramEnd"/>
      <w:r w:rsidRPr="00FC2D77">
        <w:rPr>
          <w:sz w:val="22"/>
          <w:szCs w:val="22"/>
        </w:rPr>
        <w:t>/h</w:t>
      </w:r>
    </w:p>
    <w:p w14:paraId="5171707E" w14:textId="6191504F" w:rsidR="00FC2D77" w:rsidRPr="00FC2D77" w:rsidRDefault="00FC2D77" w:rsidP="00385D98">
      <w:pPr>
        <w:spacing w:after="200" w:line="276" w:lineRule="auto"/>
        <w:ind w:left="705" w:hanging="705"/>
        <w:jc w:val="both"/>
        <w:rPr>
          <w:sz w:val="22"/>
          <w:szCs w:val="22"/>
        </w:rPr>
      </w:pPr>
      <w:r w:rsidRPr="00FC2D77">
        <w:rPr>
          <w:sz w:val="22"/>
          <w:szCs w:val="22"/>
        </w:rPr>
        <w:t>-</w:t>
      </w:r>
      <w:r w:rsidRPr="00FC2D77">
        <w:rPr>
          <w:sz w:val="22"/>
          <w:szCs w:val="22"/>
        </w:rPr>
        <w:tab/>
        <w:t xml:space="preserve">Navrženy 2ks filtračních zařízení D2500mm, výška filtrační náplně 1,2m, ovládání pomocí sestavy ventilů, filtrační rychlost </w:t>
      </w:r>
      <w:proofErr w:type="gramStart"/>
      <w:r w:rsidRPr="00FC2D77">
        <w:rPr>
          <w:sz w:val="22"/>
          <w:szCs w:val="22"/>
        </w:rPr>
        <w:t>40m3</w:t>
      </w:r>
      <w:proofErr w:type="gramEnd"/>
      <w:r w:rsidRPr="00FC2D77">
        <w:rPr>
          <w:sz w:val="22"/>
          <w:szCs w:val="22"/>
        </w:rPr>
        <w:t>/h/m2 průtok 200m3/h, při prací rychlosti 50m3/h/m2 průtok 225m3/h, k tomu navrženy 2ks oběhových čerpadel 125/250 s průtokem 250m3/h při v.v.18m doplněno frekvenčními měniči</w:t>
      </w:r>
    </w:p>
    <w:p w14:paraId="07F57282" w14:textId="630927BE" w:rsidR="00FC2D77" w:rsidRPr="00FC2D77" w:rsidRDefault="00FC2D77" w:rsidP="00FC2D77">
      <w:pPr>
        <w:spacing w:after="200" w:line="276" w:lineRule="auto"/>
        <w:jc w:val="both"/>
        <w:rPr>
          <w:sz w:val="22"/>
          <w:szCs w:val="22"/>
        </w:rPr>
      </w:pPr>
      <w:r w:rsidRPr="00FC2D77">
        <w:rPr>
          <w:sz w:val="22"/>
          <w:szCs w:val="22"/>
        </w:rPr>
        <w:t>-</w:t>
      </w:r>
      <w:r w:rsidRPr="00FC2D77">
        <w:rPr>
          <w:sz w:val="22"/>
          <w:szCs w:val="22"/>
        </w:rPr>
        <w:tab/>
      </w:r>
      <w:r w:rsidR="004B082B">
        <w:rPr>
          <w:sz w:val="22"/>
          <w:szCs w:val="22"/>
        </w:rPr>
        <w:t>S</w:t>
      </w:r>
      <w:r w:rsidRPr="00FC2D77">
        <w:rPr>
          <w:sz w:val="22"/>
          <w:szCs w:val="22"/>
        </w:rPr>
        <w:t>tředotlak</w:t>
      </w:r>
      <w:r w:rsidR="004B082B">
        <w:rPr>
          <w:sz w:val="22"/>
          <w:szCs w:val="22"/>
        </w:rPr>
        <w:t>á</w:t>
      </w:r>
      <w:r w:rsidRPr="00FC2D77">
        <w:rPr>
          <w:sz w:val="22"/>
          <w:szCs w:val="22"/>
        </w:rPr>
        <w:t xml:space="preserve"> UV lamp</w:t>
      </w:r>
      <w:r w:rsidR="00C14182">
        <w:rPr>
          <w:sz w:val="22"/>
          <w:szCs w:val="22"/>
        </w:rPr>
        <w:t>a</w:t>
      </w:r>
    </w:p>
    <w:p w14:paraId="426A0216" w14:textId="46E3998F" w:rsidR="00FC2D77" w:rsidRDefault="00FC2D77" w:rsidP="00FC2D77">
      <w:pPr>
        <w:spacing w:after="200" w:line="276" w:lineRule="auto"/>
        <w:jc w:val="both"/>
        <w:rPr>
          <w:sz w:val="22"/>
          <w:szCs w:val="22"/>
        </w:rPr>
      </w:pPr>
      <w:r w:rsidRPr="00FC2D77">
        <w:rPr>
          <w:sz w:val="22"/>
          <w:szCs w:val="22"/>
        </w:rPr>
        <w:t>-</w:t>
      </w:r>
      <w:r w:rsidRPr="00FC2D77">
        <w:rPr>
          <w:sz w:val="22"/>
          <w:szCs w:val="22"/>
        </w:rPr>
        <w:tab/>
        <w:t>Akumulační nádrž provedení beton s vyvložkováním fólií</w:t>
      </w:r>
    </w:p>
    <w:p w14:paraId="082E775A" w14:textId="481D60ED" w:rsidR="004B082B" w:rsidRDefault="004B082B" w:rsidP="00FC2D77">
      <w:pPr>
        <w:spacing w:after="200" w:line="276" w:lineRule="auto"/>
        <w:jc w:val="both"/>
        <w:rPr>
          <w:sz w:val="22"/>
          <w:szCs w:val="22"/>
        </w:rPr>
      </w:pPr>
      <w:r>
        <w:rPr>
          <w:sz w:val="22"/>
          <w:szCs w:val="22"/>
        </w:rPr>
        <w:t>-</w:t>
      </w:r>
      <w:r>
        <w:rPr>
          <w:sz w:val="22"/>
          <w:szCs w:val="22"/>
        </w:rPr>
        <w:tab/>
        <w:t>Ohřev vody pomocí tepelného výměníku</w:t>
      </w:r>
    </w:p>
    <w:p w14:paraId="18D16E3E" w14:textId="6B6F7937" w:rsidR="004B082B" w:rsidRPr="00FC2D77" w:rsidRDefault="004B082B" w:rsidP="00FC2D77">
      <w:pPr>
        <w:spacing w:after="200" w:line="276" w:lineRule="auto"/>
        <w:jc w:val="both"/>
        <w:rPr>
          <w:sz w:val="22"/>
          <w:szCs w:val="22"/>
        </w:rPr>
      </w:pPr>
      <w:r>
        <w:rPr>
          <w:sz w:val="22"/>
          <w:szCs w:val="22"/>
        </w:rPr>
        <w:t>-</w:t>
      </w:r>
      <w:r>
        <w:rPr>
          <w:sz w:val="22"/>
          <w:szCs w:val="22"/>
        </w:rPr>
        <w:tab/>
        <w:t>Sjezdová část tobogánu</w:t>
      </w:r>
    </w:p>
    <w:p w14:paraId="0214BADD" w14:textId="77777777" w:rsidR="004B082B" w:rsidRDefault="004B082B" w:rsidP="00FC2D77">
      <w:pPr>
        <w:spacing w:after="200" w:line="276" w:lineRule="auto"/>
        <w:jc w:val="both"/>
        <w:rPr>
          <w:sz w:val="22"/>
          <w:szCs w:val="22"/>
        </w:rPr>
      </w:pPr>
    </w:p>
    <w:p w14:paraId="225E6AFD" w14:textId="77777777" w:rsidR="00452A31" w:rsidRPr="00FC2D77" w:rsidRDefault="00452A31" w:rsidP="00452A31">
      <w:pPr>
        <w:spacing w:after="200" w:line="276" w:lineRule="auto"/>
        <w:jc w:val="both"/>
        <w:rPr>
          <w:sz w:val="22"/>
          <w:szCs w:val="22"/>
        </w:rPr>
      </w:pPr>
      <w:r w:rsidRPr="00FC2D77">
        <w:rPr>
          <w:sz w:val="22"/>
          <w:szCs w:val="22"/>
        </w:rPr>
        <w:lastRenderedPageBreak/>
        <w:t>T2. Dětsk</w:t>
      </w:r>
      <w:r>
        <w:rPr>
          <w:sz w:val="22"/>
          <w:szCs w:val="22"/>
        </w:rPr>
        <w:t>ý dvou-úrovňový bazén</w:t>
      </w:r>
    </w:p>
    <w:p w14:paraId="1B3B33EB" w14:textId="77777777" w:rsidR="00452A31" w:rsidRPr="00FC2D77" w:rsidRDefault="00452A31" w:rsidP="00452A31">
      <w:pPr>
        <w:spacing w:after="200" w:line="276" w:lineRule="auto"/>
        <w:jc w:val="both"/>
        <w:rPr>
          <w:sz w:val="22"/>
          <w:szCs w:val="22"/>
        </w:rPr>
      </w:pPr>
      <w:r w:rsidRPr="00FC2D77">
        <w:rPr>
          <w:sz w:val="22"/>
          <w:szCs w:val="22"/>
        </w:rPr>
        <w:t>-</w:t>
      </w:r>
      <w:r w:rsidRPr="00FC2D77">
        <w:rPr>
          <w:sz w:val="22"/>
          <w:szCs w:val="22"/>
        </w:rPr>
        <w:tab/>
        <w:t>Vnitřní rozměry 10x</w:t>
      </w:r>
      <w:r>
        <w:rPr>
          <w:sz w:val="22"/>
          <w:szCs w:val="22"/>
        </w:rPr>
        <w:t>6</w:t>
      </w:r>
      <w:r w:rsidRPr="00FC2D77">
        <w:rPr>
          <w:sz w:val="22"/>
          <w:szCs w:val="22"/>
        </w:rPr>
        <w:t>m</w:t>
      </w:r>
    </w:p>
    <w:p w14:paraId="49438733" w14:textId="77777777" w:rsidR="00452A31" w:rsidRPr="00FC2D77" w:rsidRDefault="00452A31" w:rsidP="00452A31">
      <w:pPr>
        <w:spacing w:after="200" w:line="276" w:lineRule="auto"/>
        <w:jc w:val="both"/>
        <w:rPr>
          <w:sz w:val="22"/>
          <w:szCs w:val="22"/>
        </w:rPr>
      </w:pPr>
      <w:r w:rsidRPr="00FC2D77">
        <w:rPr>
          <w:sz w:val="22"/>
          <w:szCs w:val="22"/>
        </w:rPr>
        <w:t>-</w:t>
      </w:r>
      <w:r w:rsidRPr="00FC2D77">
        <w:rPr>
          <w:sz w:val="22"/>
          <w:szCs w:val="22"/>
        </w:rPr>
        <w:tab/>
        <w:t>Hloubka vody 0,15-0,3m v 1.úrovni, 0,45m v 2.úrovni</w:t>
      </w:r>
    </w:p>
    <w:p w14:paraId="3EA69EA5" w14:textId="77777777" w:rsidR="00452A31" w:rsidRPr="00FC2D77" w:rsidRDefault="00452A31" w:rsidP="00452A31">
      <w:pPr>
        <w:spacing w:after="200" w:line="276" w:lineRule="auto"/>
        <w:jc w:val="both"/>
        <w:rPr>
          <w:sz w:val="22"/>
          <w:szCs w:val="22"/>
        </w:rPr>
      </w:pPr>
      <w:r w:rsidRPr="00FC2D77">
        <w:rPr>
          <w:sz w:val="22"/>
          <w:szCs w:val="22"/>
        </w:rPr>
        <w:t>-</w:t>
      </w:r>
      <w:r w:rsidRPr="00FC2D77">
        <w:rPr>
          <w:sz w:val="22"/>
          <w:szCs w:val="22"/>
        </w:rPr>
        <w:tab/>
        <w:t xml:space="preserve">Vodní plocha </w:t>
      </w:r>
      <w:proofErr w:type="gramStart"/>
      <w:r>
        <w:rPr>
          <w:sz w:val="22"/>
          <w:szCs w:val="22"/>
        </w:rPr>
        <w:t>60</w:t>
      </w:r>
      <w:r w:rsidRPr="00FC2D77">
        <w:rPr>
          <w:sz w:val="22"/>
          <w:szCs w:val="22"/>
        </w:rPr>
        <w:t>m2</w:t>
      </w:r>
      <w:proofErr w:type="gramEnd"/>
    </w:p>
    <w:p w14:paraId="19210818" w14:textId="77777777" w:rsidR="00452A31" w:rsidRPr="00FC2D77" w:rsidRDefault="00452A31" w:rsidP="00452A31">
      <w:pPr>
        <w:spacing w:after="200" w:line="276" w:lineRule="auto"/>
        <w:jc w:val="both"/>
        <w:rPr>
          <w:sz w:val="22"/>
          <w:szCs w:val="22"/>
        </w:rPr>
      </w:pPr>
      <w:r w:rsidRPr="00FC2D77">
        <w:rPr>
          <w:sz w:val="22"/>
          <w:szCs w:val="22"/>
        </w:rPr>
        <w:t>-</w:t>
      </w:r>
      <w:r w:rsidRPr="00FC2D77">
        <w:rPr>
          <w:sz w:val="22"/>
          <w:szCs w:val="22"/>
        </w:rPr>
        <w:tab/>
        <w:t>Objem vody 1</w:t>
      </w:r>
      <w:r>
        <w:rPr>
          <w:sz w:val="22"/>
          <w:szCs w:val="22"/>
        </w:rPr>
        <w:t>7</w:t>
      </w:r>
      <w:r w:rsidRPr="00FC2D77">
        <w:rPr>
          <w:sz w:val="22"/>
          <w:szCs w:val="22"/>
        </w:rPr>
        <w:t>,</w:t>
      </w:r>
      <w:r>
        <w:rPr>
          <w:sz w:val="22"/>
          <w:szCs w:val="22"/>
        </w:rPr>
        <w:t>4</w:t>
      </w:r>
      <w:r w:rsidRPr="00FC2D77">
        <w:rPr>
          <w:sz w:val="22"/>
          <w:szCs w:val="22"/>
        </w:rPr>
        <w:t>m3</w:t>
      </w:r>
    </w:p>
    <w:p w14:paraId="234046A1" w14:textId="77777777" w:rsidR="00452A31" w:rsidRPr="00FC2D77" w:rsidRDefault="00452A31" w:rsidP="00452A31">
      <w:pPr>
        <w:spacing w:after="200" w:line="276" w:lineRule="auto"/>
        <w:jc w:val="both"/>
        <w:rPr>
          <w:sz w:val="22"/>
          <w:szCs w:val="22"/>
        </w:rPr>
      </w:pPr>
      <w:r w:rsidRPr="00FC2D77">
        <w:rPr>
          <w:sz w:val="22"/>
          <w:szCs w:val="22"/>
        </w:rPr>
        <w:t>-</w:t>
      </w:r>
      <w:r w:rsidRPr="00FC2D77">
        <w:rPr>
          <w:sz w:val="22"/>
          <w:szCs w:val="22"/>
        </w:rPr>
        <w:tab/>
        <w:t>Kapacita 1</w:t>
      </w:r>
      <w:r>
        <w:rPr>
          <w:sz w:val="22"/>
          <w:szCs w:val="22"/>
        </w:rPr>
        <w:t>2</w:t>
      </w:r>
      <w:r w:rsidRPr="00FC2D77">
        <w:rPr>
          <w:sz w:val="22"/>
          <w:szCs w:val="22"/>
        </w:rPr>
        <w:t>osob</w:t>
      </w:r>
    </w:p>
    <w:p w14:paraId="73E25405" w14:textId="77777777" w:rsidR="00452A31" w:rsidRPr="00FC2D77" w:rsidRDefault="00452A31" w:rsidP="00452A31">
      <w:pPr>
        <w:spacing w:after="200" w:line="276" w:lineRule="auto"/>
        <w:jc w:val="both"/>
        <w:rPr>
          <w:sz w:val="22"/>
          <w:szCs w:val="22"/>
        </w:rPr>
      </w:pPr>
      <w:r w:rsidRPr="00FC2D77">
        <w:rPr>
          <w:sz w:val="22"/>
          <w:szCs w:val="22"/>
        </w:rPr>
        <w:t>-</w:t>
      </w:r>
      <w:r w:rsidRPr="00FC2D77">
        <w:rPr>
          <w:sz w:val="22"/>
          <w:szCs w:val="22"/>
        </w:rPr>
        <w:tab/>
        <w:t>Navrhovaná teplota vody 30oC</w:t>
      </w:r>
    </w:p>
    <w:p w14:paraId="4CBE333C" w14:textId="77777777" w:rsidR="00452A31" w:rsidRPr="00FC2D77" w:rsidRDefault="00452A31" w:rsidP="00452A31">
      <w:pPr>
        <w:spacing w:after="200" w:line="276" w:lineRule="auto"/>
        <w:jc w:val="both"/>
        <w:rPr>
          <w:sz w:val="22"/>
          <w:szCs w:val="22"/>
        </w:rPr>
      </w:pPr>
      <w:r w:rsidRPr="00FC2D77">
        <w:rPr>
          <w:sz w:val="22"/>
          <w:szCs w:val="22"/>
        </w:rPr>
        <w:t>-</w:t>
      </w:r>
      <w:r w:rsidRPr="00FC2D77">
        <w:rPr>
          <w:sz w:val="22"/>
          <w:szCs w:val="22"/>
        </w:rPr>
        <w:tab/>
        <w:t>Zařazení dle vyhlášky 238/2011Sb. – koupelový bazén</w:t>
      </w:r>
    </w:p>
    <w:p w14:paraId="37C06288" w14:textId="77777777" w:rsidR="00452A31" w:rsidRPr="00FC2D77" w:rsidRDefault="00452A31" w:rsidP="00452A31">
      <w:pPr>
        <w:spacing w:after="200" w:line="276" w:lineRule="auto"/>
        <w:jc w:val="both"/>
        <w:rPr>
          <w:sz w:val="22"/>
          <w:szCs w:val="22"/>
        </w:rPr>
      </w:pPr>
      <w:r w:rsidRPr="00FC2D77">
        <w:rPr>
          <w:sz w:val="22"/>
          <w:szCs w:val="22"/>
        </w:rPr>
        <w:t>-</w:t>
      </w:r>
      <w:r w:rsidRPr="00FC2D77">
        <w:rPr>
          <w:sz w:val="22"/>
          <w:szCs w:val="22"/>
        </w:rPr>
        <w:tab/>
        <w:t xml:space="preserve">Požadovaná výměna dle vyhlášky </w:t>
      </w:r>
      <w:r>
        <w:rPr>
          <w:sz w:val="22"/>
          <w:szCs w:val="22"/>
        </w:rPr>
        <w:t>8,7</w:t>
      </w:r>
      <w:r w:rsidRPr="00FC2D77">
        <w:rPr>
          <w:sz w:val="22"/>
          <w:szCs w:val="22"/>
        </w:rPr>
        <w:t>m3/h</w:t>
      </w:r>
    </w:p>
    <w:p w14:paraId="6A90DE29" w14:textId="77777777" w:rsidR="00452A31" w:rsidRPr="00FC2D77" w:rsidRDefault="00452A31" w:rsidP="00452A31">
      <w:pPr>
        <w:spacing w:after="200" w:line="276" w:lineRule="auto"/>
        <w:jc w:val="both"/>
        <w:rPr>
          <w:sz w:val="22"/>
          <w:szCs w:val="22"/>
        </w:rPr>
      </w:pPr>
      <w:r w:rsidRPr="00FC2D77">
        <w:rPr>
          <w:sz w:val="22"/>
          <w:szCs w:val="22"/>
        </w:rPr>
        <w:t>-</w:t>
      </w:r>
      <w:r w:rsidRPr="00FC2D77">
        <w:rPr>
          <w:sz w:val="22"/>
          <w:szCs w:val="22"/>
        </w:rPr>
        <w:tab/>
        <w:t xml:space="preserve">Navrhovaná výměna </w:t>
      </w:r>
      <w:proofErr w:type="gramStart"/>
      <w:r w:rsidRPr="00FC2D77">
        <w:rPr>
          <w:sz w:val="22"/>
          <w:szCs w:val="22"/>
        </w:rPr>
        <w:t>1</w:t>
      </w:r>
      <w:r>
        <w:rPr>
          <w:sz w:val="22"/>
          <w:szCs w:val="22"/>
        </w:rPr>
        <w:t>1</w:t>
      </w:r>
      <w:r w:rsidRPr="00FC2D77">
        <w:rPr>
          <w:sz w:val="22"/>
          <w:szCs w:val="22"/>
        </w:rPr>
        <w:t>m3</w:t>
      </w:r>
      <w:proofErr w:type="gramEnd"/>
      <w:r w:rsidRPr="00FC2D77">
        <w:rPr>
          <w:sz w:val="22"/>
          <w:szCs w:val="22"/>
        </w:rPr>
        <w:t>/h</w:t>
      </w:r>
    </w:p>
    <w:p w14:paraId="52A7B42B" w14:textId="77777777" w:rsidR="00452A31" w:rsidRPr="00FC2D77" w:rsidRDefault="00452A31" w:rsidP="00452A31">
      <w:pPr>
        <w:spacing w:after="200" w:line="276" w:lineRule="auto"/>
        <w:ind w:left="705" w:hanging="705"/>
        <w:jc w:val="both"/>
        <w:rPr>
          <w:sz w:val="22"/>
          <w:szCs w:val="22"/>
        </w:rPr>
      </w:pPr>
      <w:r w:rsidRPr="00FC2D77">
        <w:rPr>
          <w:sz w:val="22"/>
          <w:szCs w:val="22"/>
        </w:rPr>
        <w:t>-</w:t>
      </w:r>
      <w:r w:rsidRPr="00FC2D77">
        <w:rPr>
          <w:sz w:val="22"/>
          <w:szCs w:val="22"/>
        </w:rPr>
        <w:tab/>
        <w:t xml:space="preserve">Navržen 1ks filtračních zařízení D650mm, výška filtrační náplně 1,2m, ovládání pomocí sestavy automatických ventilů, filtrační rychlost </w:t>
      </w:r>
      <w:proofErr w:type="gramStart"/>
      <w:r w:rsidRPr="00FC2D77">
        <w:rPr>
          <w:sz w:val="22"/>
          <w:szCs w:val="22"/>
        </w:rPr>
        <w:t>40m3</w:t>
      </w:r>
      <w:proofErr w:type="gramEnd"/>
      <w:r w:rsidRPr="00FC2D77">
        <w:rPr>
          <w:sz w:val="22"/>
          <w:szCs w:val="22"/>
        </w:rPr>
        <w:t xml:space="preserve">/h/m2 průtok 13,3m3/h, k tomu navržen 1ks oběhového čerpadla s průtokem 11m3/h při v.v.12m </w:t>
      </w:r>
    </w:p>
    <w:p w14:paraId="06B7B755" w14:textId="77777777" w:rsidR="00452A31" w:rsidRPr="00FC2D77" w:rsidRDefault="00452A31" w:rsidP="00452A31">
      <w:pPr>
        <w:spacing w:after="200" w:line="276" w:lineRule="auto"/>
        <w:jc w:val="both"/>
        <w:rPr>
          <w:sz w:val="22"/>
          <w:szCs w:val="22"/>
        </w:rPr>
      </w:pPr>
      <w:r w:rsidRPr="00FC2D77">
        <w:rPr>
          <w:sz w:val="22"/>
          <w:szCs w:val="22"/>
        </w:rPr>
        <w:t>-</w:t>
      </w:r>
      <w:r w:rsidRPr="00FC2D77">
        <w:rPr>
          <w:sz w:val="22"/>
          <w:szCs w:val="22"/>
        </w:rPr>
        <w:tab/>
      </w:r>
      <w:r>
        <w:rPr>
          <w:sz w:val="22"/>
          <w:szCs w:val="22"/>
        </w:rPr>
        <w:t>S</w:t>
      </w:r>
      <w:r w:rsidRPr="00FC2D77">
        <w:rPr>
          <w:sz w:val="22"/>
          <w:szCs w:val="22"/>
        </w:rPr>
        <w:t>tředotlak</w:t>
      </w:r>
      <w:r>
        <w:rPr>
          <w:sz w:val="22"/>
          <w:szCs w:val="22"/>
        </w:rPr>
        <w:t>á</w:t>
      </w:r>
      <w:r w:rsidRPr="00FC2D77">
        <w:rPr>
          <w:sz w:val="22"/>
          <w:szCs w:val="22"/>
        </w:rPr>
        <w:t xml:space="preserve"> UV lamp</w:t>
      </w:r>
      <w:r>
        <w:rPr>
          <w:sz w:val="22"/>
          <w:szCs w:val="22"/>
        </w:rPr>
        <w:t>a</w:t>
      </w:r>
    </w:p>
    <w:p w14:paraId="5100E5F6" w14:textId="77777777" w:rsidR="00452A31" w:rsidRDefault="00452A31" w:rsidP="00452A31">
      <w:pPr>
        <w:spacing w:after="200" w:line="276" w:lineRule="auto"/>
        <w:ind w:left="705" w:hanging="705"/>
        <w:jc w:val="both"/>
        <w:rPr>
          <w:sz w:val="22"/>
          <w:szCs w:val="22"/>
        </w:rPr>
      </w:pPr>
      <w:r w:rsidRPr="00FC2D77">
        <w:rPr>
          <w:sz w:val="22"/>
          <w:szCs w:val="22"/>
        </w:rPr>
        <w:t>-</w:t>
      </w:r>
      <w:r w:rsidRPr="00FC2D77">
        <w:rPr>
          <w:sz w:val="22"/>
          <w:szCs w:val="22"/>
        </w:rPr>
        <w:tab/>
        <w:t>Akumulační nádrž</w:t>
      </w:r>
      <w:r>
        <w:rPr>
          <w:sz w:val="22"/>
          <w:szCs w:val="22"/>
        </w:rPr>
        <w:t xml:space="preserve"> v</w:t>
      </w:r>
      <w:r w:rsidRPr="00FC2D77">
        <w:rPr>
          <w:sz w:val="22"/>
          <w:szCs w:val="22"/>
        </w:rPr>
        <w:t xml:space="preserve"> provedení </w:t>
      </w:r>
      <w:r>
        <w:rPr>
          <w:sz w:val="22"/>
          <w:szCs w:val="22"/>
        </w:rPr>
        <w:t xml:space="preserve">polypropylen s revizním vstupem shora, umístěná na betonovém soklu výšky </w:t>
      </w:r>
      <w:proofErr w:type="gramStart"/>
      <w:r>
        <w:rPr>
          <w:sz w:val="22"/>
          <w:szCs w:val="22"/>
        </w:rPr>
        <w:t>150mm</w:t>
      </w:r>
      <w:proofErr w:type="gramEnd"/>
    </w:p>
    <w:p w14:paraId="2A82DD0B" w14:textId="77777777" w:rsidR="00452A31" w:rsidRPr="00FC2D77" w:rsidRDefault="00452A31" w:rsidP="00452A31">
      <w:pPr>
        <w:spacing w:after="200" w:line="276" w:lineRule="auto"/>
        <w:jc w:val="both"/>
        <w:rPr>
          <w:sz w:val="22"/>
          <w:szCs w:val="22"/>
        </w:rPr>
      </w:pPr>
      <w:r>
        <w:rPr>
          <w:sz w:val="22"/>
          <w:szCs w:val="22"/>
        </w:rPr>
        <w:t>-</w:t>
      </w:r>
      <w:r>
        <w:rPr>
          <w:sz w:val="22"/>
          <w:szCs w:val="22"/>
        </w:rPr>
        <w:tab/>
        <w:t>Ohřev vody pomocí tepelného výměníku</w:t>
      </w:r>
    </w:p>
    <w:p w14:paraId="79759B0A" w14:textId="77777777" w:rsidR="00FC2D77" w:rsidRPr="00FC2D77" w:rsidRDefault="00FC2D77" w:rsidP="00FC2D77">
      <w:pPr>
        <w:spacing w:after="200" w:line="276" w:lineRule="auto"/>
        <w:jc w:val="both"/>
        <w:rPr>
          <w:sz w:val="22"/>
          <w:szCs w:val="22"/>
        </w:rPr>
      </w:pPr>
    </w:p>
    <w:p w14:paraId="2FC9CDA3" w14:textId="5F46B43C" w:rsidR="00FC2D77" w:rsidRPr="00FC2D77" w:rsidRDefault="00FC2D77" w:rsidP="00FC2D77">
      <w:pPr>
        <w:spacing w:after="200" w:line="276" w:lineRule="auto"/>
        <w:jc w:val="both"/>
        <w:rPr>
          <w:sz w:val="22"/>
          <w:szCs w:val="22"/>
        </w:rPr>
      </w:pPr>
      <w:r w:rsidRPr="00FC2D77">
        <w:rPr>
          <w:sz w:val="22"/>
          <w:szCs w:val="22"/>
        </w:rPr>
        <w:t>T3. Vířivka</w:t>
      </w:r>
      <w:r w:rsidR="004B082B">
        <w:rPr>
          <w:sz w:val="22"/>
          <w:szCs w:val="22"/>
        </w:rPr>
        <w:t xml:space="preserve"> 1</w:t>
      </w:r>
    </w:p>
    <w:p w14:paraId="6BE2BB8E" w14:textId="77777777" w:rsidR="00FC2D77" w:rsidRPr="00FC2D77" w:rsidRDefault="00FC2D77" w:rsidP="00FC2D77">
      <w:pPr>
        <w:spacing w:after="200" w:line="276" w:lineRule="auto"/>
        <w:jc w:val="both"/>
        <w:rPr>
          <w:sz w:val="22"/>
          <w:szCs w:val="22"/>
        </w:rPr>
      </w:pPr>
      <w:r w:rsidRPr="00FC2D77">
        <w:rPr>
          <w:sz w:val="22"/>
          <w:szCs w:val="22"/>
        </w:rPr>
        <w:t>-</w:t>
      </w:r>
      <w:r w:rsidRPr="00FC2D77">
        <w:rPr>
          <w:sz w:val="22"/>
          <w:szCs w:val="22"/>
        </w:rPr>
        <w:tab/>
        <w:t>Vnitřní rozměry 3x5m</w:t>
      </w:r>
    </w:p>
    <w:p w14:paraId="74423284" w14:textId="77777777" w:rsidR="00FC2D77" w:rsidRPr="00FC2D77" w:rsidRDefault="00FC2D77" w:rsidP="00FC2D77">
      <w:pPr>
        <w:spacing w:after="200" w:line="276" w:lineRule="auto"/>
        <w:jc w:val="both"/>
        <w:rPr>
          <w:sz w:val="22"/>
          <w:szCs w:val="22"/>
        </w:rPr>
      </w:pPr>
      <w:r w:rsidRPr="00FC2D77">
        <w:rPr>
          <w:sz w:val="22"/>
          <w:szCs w:val="22"/>
        </w:rPr>
        <w:t>-</w:t>
      </w:r>
      <w:r w:rsidRPr="00FC2D77">
        <w:rPr>
          <w:sz w:val="22"/>
          <w:szCs w:val="22"/>
        </w:rPr>
        <w:tab/>
        <w:t>Hloubka vody 1,1m</w:t>
      </w:r>
    </w:p>
    <w:p w14:paraId="2A98DC94" w14:textId="77777777" w:rsidR="00FC2D77" w:rsidRPr="00FC2D77" w:rsidRDefault="00FC2D77" w:rsidP="00FC2D77">
      <w:pPr>
        <w:spacing w:after="200" w:line="276" w:lineRule="auto"/>
        <w:jc w:val="both"/>
        <w:rPr>
          <w:sz w:val="22"/>
          <w:szCs w:val="22"/>
        </w:rPr>
      </w:pPr>
      <w:r w:rsidRPr="00FC2D77">
        <w:rPr>
          <w:sz w:val="22"/>
          <w:szCs w:val="22"/>
        </w:rPr>
        <w:t>-</w:t>
      </w:r>
      <w:r w:rsidRPr="00FC2D77">
        <w:rPr>
          <w:sz w:val="22"/>
          <w:szCs w:val="22"/>
        </w:rPr>
        <w:tab/>
        <w:t xml:space="preserve">Vodní plocha </w:t>
      </w:r>
      <w:proofErr w:type="gramStart"/>
      <w:r w:rsidRPr="00FC2D77">
        <w:rPr>
          <w:sz w:val="22"/>
          <w:szCs w:val="22"/>
        </w:rPr>
        <w:t>15m2</w:t>
      </w:r>
      <w:proofErr w:type="gramEnd"/>
    </w:p>
    <w:p w14:paraId="4552DF86" w14:textId="77777777" w:rsidR="00FC2D77" w:rsidRPr="00FC2D77" w:rsidRDefault="00FC2D77" w:rsidP="00FC2D77">
      <w:pPr>
        <w:spacing w:after="200" w:line="276" w:lineRule="auto"/>
        <w:jc w:val="both"/>
        <w:rPr>
          <w:sz w:val="22"/>
          <w:szCs w:val="22"/>
        </w:rPr>
      </w:pPr>
      <w:r w:rsidRPr="00FC2D77">
        <w:rPr>
          <w:sz w:val="22"/>
          <w:szCs w:val="22"/>
        </w:rPr>
        <w:t>-</w:t>
      </w:r>
      <w:r w:rsidRPr="00FC2D77">
        <w:rPr>
          <w:sz w:val="22"/>
          <w:szCs w:val="22"/>
        </w:rPr>
        <w:tab/>
        <w:t xml:space="preserve">Objem vody </w:t>
      </w:r>
      <w:proofErr w:type="gramStart"/>
      <w:r w:rsidRPr="00FC2D77">
        <w:rPr>
          <w:sz w:val="22"/>
          <w:szCs w:val="22"/>
        </w:rPr>
        <w:t>16m3</w:t>
      </w:r>
      <w:proofErr w:type="gramEnd"/>
    </w:p>
    <w:p w14:paraId="1755F5A4" w14:textId="77777777" w:rsidR="00FC2D77" w:rsidRPr="00FC2D77" w:rsidRDefault="00FC2D77" w:rsidP="00FC2D77">
      <w:pPr>
        <w:spacing w:after="200" w:line="276" w:lineRule="auto"/>
        <w:jc w:val="both"/>
        <w:rPr>
          <w:sz w:val="22"/>
          <w:szCs w:val="22"/>
        </w:rPr>
      </w:pPr>
      <w:r w:rsidRPr="00FC2D77">
        <w:rPr>
          <w:sz w:val="22"/>
          <w:szCs w:val="22"/>
        </w:rPr>
        <w:t>-</w:t>
      </w:r>
      <w:r w:rsidRPr="00FC2D77">
        <w:rPr>
          <w:sz w:val="22"/>
          <w:szCs w:val="22"/>
        </w:rPr>
        <w:tab/>
        <w:t>Kapacita 13osob</w:t>
      </w:r>
    </w:p>
    <w:p w14:paraId="57BD65E0" w14:textId="77777777" w:rsidR="00FC2D77" w:rsidRPr="00FC2D77" w:rsidRDefault="00FC2D77" w:rsidP="00FC2D77">
      <w:pPr>
        <w:spacing w:after="200" w:line="276" w:lineRule="auto"/>
        <w:jc w:val="both"/>
        <w:rPr>
          <w:sz w:val="22"/>
          <w:szCs w:val="22"/>
        </w:rPr>
      </w:pPr>
      <w:r w:rsidRPr="00FC2D77">
        <w:rPr>
          <w:sz w:val="22"/>
          <w:szCs w:val="22"/>
        </w:rPr>
        <w:t>-</w:t>
      </w:r>
      <w:r w:rsidRPr="00FC2D77">
        <w:rPr>
          <w:sz w:val="22"/>
          <w:szCs w:val="22"/>
        </w:rPr>
        <w:tab/>
        <w:t>Navrhovaná teplota vody 36oC</w:t>
      </w:r>
    </w:p>
    <w:p w14:paraId="17FA1F4A" w14:textId="77777777" w:rsidR="00FC2D77" w:rsidRPr="00FC2D77" w:rsidRDefault="00FC2D77" w:rsidP="00FC2D77">
      <w:pPr>
        <w:spacing w:after="200" w:line="276" w:lineRule="auto"/>
        <w:jc w:val="both"/>
        <w:rPr>
          <w:sz w:val="22"/>
          <w:szCs w:val="22"/>
        </w:rPr>
      </w:pPr>
      <w:r w:rsidRPr="00FC2D77">
        <w:rPr>
          <w:sz w:val="22"/>
          <w:szCs w:val="22"/>
        </w:rPr>
        <w:t>-</w:t>
      </w:r>
      <w:r w:rsidRPr="00FC2D77">
        <w:rPr>
          <w:sz w:val="22"/>
          <w:szCs w:val="22"/>
        </w:rPr>
        <w:tab/>
        <w:t>Zařazení dle vyhlášky 238/2011Sb. – koupelový bazén</w:t>
      </w:r>
    </w:p>
    <w:p w14:paraId="718F1659" w14:textId="77777777" w:rsidR="00FC2D77" w:rsidRPr="00FC2D77" w:rsidRDefault="00FC2D77" w:rsidP="00FC2D77">
      <w:pPr>
        <w:spacing w:after="200" w:line="276" w:lineRule="auto"/>
        <w:jc w:val="both"/>
        <w:rPr>
          <w:sz w:val="22"/>
          <w:szCs w:val="22"/>
        </w:rPr>
      </w:pPr>
      <w:r w:rsidRPr="00FC2D77">
        <w:rPr>
          <w:sz w:val="22"/>
          <w:szCs w:val="22"/>
        </w:rPr>
        <w:t>-</w:t>
      </w:r>
      <w:r w:rsidRPr="00FC2D77">
        <w:rPr>
          <w:sz w:val="22"/>
          <w:szCs w:val="22"/>
        </w:rPr>
        <w:tab/>
        <w:t xml:space="preserve">Požadovaná výměna dle vyhlášky </w:t>
      </w:r>
      <w:proofErr w:type="gramStart"/>
      <w:r w:rsidRPr="00FC2D77">
        <w:rPr>
          <w:sz w:val="22"/>
          <w:szCs w:val="22"/>
        </w:rPr>
        <w:t>8m3</w:t>
      </w:r>
      <w:proofErr w:type="gramEnd"/>
      <w:r w:rsidRPr="00FC2D77">
        <w:rPr>
          <w:sz w:val="22"/>
          <w:szCs w:val="22"/>
        </w:rPr>
        <w:t>/h</w:t>
      </w:r>
    </w:p>
    <w:p w14:paraId="19594494" w14:textId="77777777" w:rsidR="00FC2D77" w:rsidRPr="00FC2D77" w:rsidRDefault="00FC2D77" w:rsidP="00FC2D77">
      <w:pPr>
        <w:spacing w:after="200" w:line="276" w:lineRule="auto"/>
        <w:jc w:val="both"/>
        <w:rPr>
          <w:sz w:val="22"/>
          <w:szCs w:val="22"/>
        </w:rPr>
      </w:pPr>
      <w:r w:rsidRPr="00FC2D77">
        <w:rPr>
          <w:sz w:val="22"/>
          <w:szCs w:val="22"/>
        </w:rPr>
        <w:t>-</w:t>
      </w:r>
      <w:r w:rsidRPr="00FC2D77">
        <w:rPr>
          <w:sz w:val="22"/>
          <w:szCs w:val="22"/>
        </w:rPr>
        <w:tab/>
        <w:t xml:space="preserve">Navrhovaná výměna </w:t>
      </w:r>
      <w:proofErr w:type="gramStart"/>
      <w:r w:rsidRPr="00FC2D77">
        <w:rPr>
          <w:sz w:val="22"/>
          <w:szCs w:val="22"/>
        </w:rPr>
        <w:t>24m3</w:t>
      </w:r>
      <w:proofErr w:type="gramEnd"/>
      <w:r w:rsidRPr="00FC2D77">
        <w:rPr>
          <w:sz w:val="22"/>
          <w:szCs w:val="22"/>
        </w:rPr>
        <w:t>/h</w:t>
      </w:r>
    </w:p>
    <w:p w14:paraId="10A89924" w14:textId="2486DCCA" w:rsidR="00FC2D77" w:rsidRPr="00FC2D77" w:rsidRDefault="00FC2D77" w:rsidP="00385D98">
      <w:pPr>
        <w:spacing w:after="200" w:line="276" w:lineRule="auto"/>
        <w:ind w:left="705" w:hanging="705"/>
        <w:jc w:val="both"/>
        <w:rPr>
          <w:sz w:val="22"/>
          <w:szCs w:val="22"/>
        </w:rPr>
      </w:pPr>
      <w:r w:rsidRPr="00FC2D77">
        <w:rPr>
          <w:sz w:val="22"/>
          <w:szCs w:val="22"/>
        </w:rPr>
        <w:t>-</w:t>
      </w:r>
      <w:r w:rsidRPr="00FC2D77">
        <w:rPr>
          <w:sz w:val="22"/>
          <w:szCs w:val="22"/>
        </w:rPr>
        <w:tab/>
        <w:t xml:space="preserve">Navržen 1ks filtračních zařízení D1000mm, výška filtrační náplně 1,2m, ovládání pomocí sestavy automatických ventilů, filtrační rychlost </w:t>
      </w:r>
      <w:proofErr w:type="gramStart"/>
      <w:r w:rsidRPr="00FC2D77">
        <w:rPr>
          <w:sz w:val="22"/>
          <w:szCs w:val="22"/>
        </w:rPr>
        <w:t>40m3</w:t>
      </w:r>
      <w:proofErr w:type="gramEnd"/>
      <w:r w:rsidRPr="00FC2D77">
        <w:rPr>
          <w:sz w:val="22"/>
          <w:szCs w:val="22"/>
        </w:rPr>
        <w:t xml:space="preserve">/h/m2 průtok 31,4m3/h, k tomu navržen 1ks oběhového čerpadla s průtokem 25m3/h při v.v.12m </w:t>
      </w:r>
    </w:p>
    <w:p w14:paraId="2F07B679" w14:textId="25287218" w:rsidR="00FC2D77" w:rsidRPr="00FC2D77" w:rsidRDefault="00FC2D77" w:rsidP="00FC2D77">
      <w:pPr>
        <w:spacing w:after="200" w:line="276" w:lineRule="auto"/>
        <w:jc w:val="both"/>
        <w:rPr>
          <w:sz w:val="22"/>
          <w:szCs w:val="22"/>
        </w:rPr>
      </w:pPr>
      <w:r w:rsidRPr="00FC2D77">
        <w:rPr>
          <w:sz w:val="22"/>
          <w:szCs w:val="22"/>
        </w:rPr>
        <w:lastRenderedPageBreak/>
        <w:t>-</w:t>
      </w:r>
      <w:r w:rsidR="004B082B">
        <w:rPr>
          <w:sz w:val="22"/>
          <w:szCs w:val="22"/>
        </w:rPr>
        <w:tab/>
        <w:t>S</w:t>
      </w:r>
      <w:r w:rsidRPr="00FC2D77">
        <w:rPr>
          <w:sz w:val="22"/>
          <w:szCs w:val="22"/>
        </w:rPr>
        <w:t>tředotlak</w:t>
      </w:r>
      <w:r w:rsidR="004B082B">
        <w:rPr>
          <w:sz w:val="22"/>
          <w:szCs w:val="22"/>
        </w:rPr>
        <w:t>á</w:t>
      </w:r>
      <w:r w:rsidRPr="00FC2D77">
        <w:rPr>
          <w:sz w:val="22"/>
          <w:szCs w:val="22"/>
        </w:rPr>
        <w:t xml:space="preserve"> UV lamp</w:t>
      </w:r>
      <w:r w:rsidR="004B082B">
        <w:rPr>
          <w:sz w:val="22"/>
          <w:szCs w:val="22"/>
        </w:rPr>
        <w:t>a</w:t>
      </w:r>
    </w:p>
    <w:p w14:paraId="55F002DE" w14:textId="51C3DA0F" w:rsidR="00FC2D77" w:rsidRPr="00FC2D77" w:rsidRDefault="00FC2D77" w:rsidP="00FC2D77">
      <w:pPr>
        <w:spacing w:after="200" w:line="276" w:lineRule="auto"/>
        <w:jc w:val="both"/>
        <w:rPr>
          <w:sz w:val="22"/>
          <w:szCs w:val="22"/>
        </w:rPr>
      </w:pPr>
      <w:r w:rsidRPr="00FC2D77">
        <w:rPr>
          <w:sz w:val="22"/>
          <w:szCs w:val="22"/>
        </w:rPr>
        <w:t>-</w:t>
      </w:r>
      <w:r w:rsidRPr="00FC2D77">
        <w:rPr>
          <w:sz w:val="22"/>
          <w:szCs w:val="22"/>
        </w:rPr>
        <w:tab/>
        <w:t xml:space="preserve">Ohřev vody pomocí bazénového výměníku </w:t>
      </w:r>
    </w:p>
    <w:p w14:paraId="62BAAE9E" w14:textId="29885D4F" w:rsidR="00FC2D77" w:rsidRPr="00BF7B02" w:rsidRDefault="00FC2D77" w:rsidP="00385D98">
      <w:pPr>
        <w:spacing w:after="200" w:line="276" w:lineRule="auto"/>
        <w:ind w:left="705" w:hanging="705"/>
        <w:jc w:val="both"/>
        <w:rPr>
          <w:sz w:val="22"/>
          <w:szCs w:val="22"/>
        </w:rPr>
      </w:pPr>
      <w:r w:rsidRPr="00FC2D77">
        <w:rPr>
          <w:sz w:val="22"/>
          <w:szCs w:val="22"/>
        </w:rPr>
        <w:t>-</w:t>
      </w:r>
      <w:r w:rsidRPr="00FC2D77">
        <w:rPr>
          <w:sz w:val="22"/>
          <w:szCs w:val="22"/>
        </w:rPr>
        <w:tab/>
      </w:r>
      <w:r w:rsidR="00385D98" w:rsidRPr="00FC2D77">
        <w:rPr>
          <w:sz w:val="22"/>
          <w:szCs w:val="22"/>
        </w:rPr>
        <w:t>Akumulační nádrž</w:t>
      </w:r>
      <w:r w:rsidR="00385D98">
        <w:rPr>
          <w:sz w:val="22"/>
          <w:szCs w:val="22"/>
        </w:rPr>
        <w:t xml:space="preserve"> v</w:t>
      </w:r>
      <w:r w:rsidR="00385D98" w:rsidRPr="00FC2D77">
        <w:rPr>
          <w:sz w:val="22"/>
          <w:szCs w:val="22"/>
        </w:rPr>
        <w:t xml:space="preserve"> provedení </w:t>
      </w:r>
      <w:r w:rsidR="00385D98">
        <w:rPr>
          <w:sz w:val="22"/>
          <w:szCs w:val="22"/>
        </w:rPr>
        <w:t xml:space="preserve">polypropylen s revizním vstupem shora, umístěná na betonovém soklu výšky </w:t>
      </w:r>
      <w:proofErr w:type="gramStart"/>
      <w:r w:rsidR="00385D98">
        <w:rPr>
          <w:sz w:val="22"/>
          <w:szCs w:val="22"/>
        </w:rPr>
        <w:t>150mm</w:t>
      </w:r>
      <w:proofErr w:type="gramEnd"/>
    </w:p>
    <w:p w14:paraId="469413BB" w14:textId="41C59CA1" w:rsidR="004B082B" w:rsidRPr="00FC2D77" w:rsidRDefault="004B082B" w:rsidP="004B082B">
      <w:pPr>
        <w:spacing w:after="200" w:line="276" w:lineRule="auto"/>
        <w:jc w:val="both"/>
        <w:rPr>
          <w:sz w:val="22"/>
          <w:szCs w:val="22"/>
        </w:rPr>
      </w:pPr>
      <w:r w:rsidRPr="00FC2D77">
        <w:rPr>
          <w:sz w:val="22"/>
          <w:szCs w:val="22"/>
        </w:rPr>
        <w:t>T3. Vířivka</w:t>
      </w:r>
      <w:r>
        <w:rPr>
          <w:sz w:val="22"/>
          <w:szCs w:val="22"/>
        </w:rPr>
        <w:t xml:space="preserve"> 2</w:t>
      </w:r>
    </w:p>
    <w:p w14:paraId="39C5CEA4" w14:textId="77777777" w:rsidR="004B082B" w:rsidRPr="00FC2D77" w:rsidRDefault="004B082B" w:rsidP="004B082B">
      <w:pPr>
        <w:spacing w:after="200" w:line="276" w:lineRule="auto"/>
        <w:jc w:val="both"/>
        <w:rPr>
          <w:sz w:val="22"/>
          <w:szCs w:val="22"/>
        </w:rPr>
      </w:pPr>
      <w:r w:rsidRPr="00FC2D77">
        <w:rPr>
          <w:sz w:val="22"/>
          <w:szCs w:val="22"/>
        </w:rPr>
        <w:t>-</w:t>
      </w:r>
      <w:r w:rsidRPr="00FC2D77">
        <w:rPr>
          <w:sz w:val="22"/>
          <w:szCs w:val="22"/>
        </w:rPr>
        <w:tab/>
        <w:t>Vnitřní rozměry 3x5m</w:t>
      </w:r>
    </w:p>
    <w:p w14:paraId="74953E05" w14:textId="77777777" w:rsidR="004B082B" w:rsidRPr="00FC2D77" w:rsidRDefault="004B082B" w:rsidP="004B082B">
      <w:pPr>
        <w:spacing w:after="200" w:line="276" w:lineRule="auto"/>
        <w:jc w:val="both"/>
        <w:rPr>
          <w:sz w:val="22"/>
          <w:szCs w:val="22"/>
        </w:rPr>
      </w:pPr>
      <w:r w:rsidRPr="00FC2D77">
        <w:rPr>
          <w:sz w:val="22"/>
          <w:szCs w:val="22"/>
        </w:rPr>
        <w:t>-</w:t>
      </w:r>
      <w:r w:rsidRPr="00FC2D77">
        <w:rPr>
          <w:sz w:val="22"/>
          <w:szCs w:val="22"/>
        </w:rPr>
        <w:tab/>
        <w:t>Hloubka vody 1,1m</w:t>
      </w:r>
    </w:p>
    <w:p w14:paraId="1C793ADB" w14:textId="77777777" w:rsidR="004B082B" w:rsidRPr="00FC2D77" w:rsidRDefault="004B082B" w:rsidP="004B082B">
      <w:pPr>
        <w:spacing w:after="200" w:line="276" w:lineRule="auto"/>
        <w:jc w:val="both"/>
        <w:rPr>
          <w:sz w:val="22"/>
          <w:szCs w:val="22"/>
        </w:rPr>
      </w:pPr>
      <w:r w:rsidRPr="00FC2D77">
        <w:rPr>
          <w:sz w:val="22"/>
          <w:szCs w:val="22"/>
        </w:rPr>
        <w:t>-</w:t>
      </w:r>
      <w:r w:rsidRPr="00FC2D77">
        <w:rPr>
          <w:sz w:val="22"/>
          <w:szCs w:val="22"/>
        </w:rPr>
        <w:tab/>
        <w:t xml:space="preserve">Vodní plocha </w:t>
      </w:r>
      <w:proofErr w:type="gramStart"/>
      <w:r w:rsidRPr="00FC2D77">
        <w:rPr>
          <w:sz w:val="22"/>
          <w:szCs w:val="22"/>
        </w:rPr>
        <w:t>15m2</w:t>
      </w:r>
      <w:proofErr w:type="gramEnd"/>
    </w:p>
    <w:p w14:paraId="71D3B2E8" w14:textId="77777777" w:rsidR="004B082B" w:rsidRPr="00FC2D77" w:rsidRDefault="004B082B" w:rsidP="004B082B">
      <w:pPr>
        <w:spacing w:after="200" w:line="276" w:lineRule="auto"/>
        <w:jc w:val="both"/>
        <w:rPr>
          <w:sz w:val="22"/>
          <w:szCs w:val="22"/>
        </w:rPr>
      </w:pPr>
      <w:r w:rsidRPr="00FC2D77">
        <w:rPr>
          <w:sz w:val="22"/>
          <w:szCs w:val="22"/>
        </w:rPr>
        <w:t>-</w:t>
      </w:r>
      <w:r w:rsidRPr="00FC2D77">
        <w:rPr>
          <w:sz w:val="22"/>
          <w:szCs w:val="22"/>
        </w:rPr>
        <w:tab/>
        <w:t xml:space="preserve">Objem vody </w:t>
      </w:r>
      <w:proofErr w:type="gramStart"/>
      <w:r w:rsidRPr="00FC2D77">
        <w:rPr>
          <w:sz w:val="22"/>
          <w:szCs w:val="22"/>
        </w:rPr>
        <w:t>16m3</w:t>
      </w:r>
      <w:proofErr w:type="gramEnd"/>
    </w:p>
    <w:p w14:paraId="618355D5" w14:textId="77777777" w:rsidR="004B082B" w:rsidRPr="00FC2D77" w:rsidRDefault="004B082B" w:rsidP="004B082B">
      <w:pPr>
        <w:spacing w:after="200" w:line="276" w:lineRule="auto"/>
        <w:jc w:val="both"/>
        <w:rPr>
          <w:sz w:val="22"/>
          <w:szCs w:val="22"/>
        </w:rPr>
      </w:pPr>
      <w:r w:rsidRPr="00FC2D77">
        <w:rPr>
          <w:sz w:val="22"/>
          <w:szCs w:val="22"/>
        </w:rPr>
        <w:t>-</w:t>
      </w:r>
      <w:r w:rsidRPr="00FC2D77">
        <w:rPr>
          <w:sz w:val="22"/>
          <w:szCs w:val="22"/>
        </w:rPr>
        <w:tab/>
        <w:t>Kapacita 13osob</w:t>
      </w:r>
    </w:p>
    <w:p w14:paraId="0680A76C" w14:textId="77777777" w:rsidR="004B082B" w:rsidRPr="00FC2D77" w:rsidRDefault="004B082B" w:rsidP="004B082B">
      <w:pPr>
        <w:spacing w:after="200" w:line="276" w:lineRule="auto"/>
        <w:jc w:val="both"/>
        <w:rPr>
          <w:sz w:val="22"/>
          <w:szCs w:val="22"/>
        </w:rPr>
      </w:pPr>
      <w:r w:rsidRPr="00FC2D77">
        <w:rPr>
          <w:sz w:val="22"/>
          <w:szCs w:val="22"/>
        </w:rPr>
        <w:t>-</w:t>
      </w:r>
      <w:r w:rsidRPr="00FC2D77">
        <w:rPr>
          <w:sz w:val="22"/>
          <w:szCs w:val="22"/>
        </w:rPr>
        <w:tab/>
        <w:t>Navrhovaná teplota vody 36oC</w:t>
      </w:r>
    </w:p>
    <w:p w14:paraId="10A381F3" w14:textId="77777777" w:rsidR="004B082B" w:rsidRPr="00FC2D77" w:rsidRDefault="004B082B" w:rsidP="004B082B">
      <w:pPr>
        <w:spacing w:after="200" w:line="276" w:lineRule="auto"/>
        <w:jc w:val="both"/>
        <w:rPr>
          <w:sz w:val="22"/>
          <w:szCs w:val="22"/>
        </w:rPr>
      </w:pPr>
      <w:r w:rsidRPr="00FC2D77">
        <w:rPr>
          <w:sz w:val="22"/>
          <w:szCs w:val="22"/>
        </w:rPr>
        <w:t>-</w:t>
      </w:r>
      <w:r w:rsidRPr="00FC2D77">
        <w:rPr>
          <w:sz w:val="22"/>
          <w:szCs w:val="22"/>
        </w:rPr>
        <w:tab/>
        <w:t>Zařazení dle vyhlášky 238/2011Sb. – koupelový bazén</w:t>
      </w:r>
    </w:p>
    <w:p w14:paraId="6BBD0517" w14:textId="77777777" w:rsidR="004B082B" w:rsidRPr="00FC2D77" w:rsidRDefault="004B082B" w:rsidP="004B082B">
      <w:pPr>
        <w:spacing w:after="200" w:line="276" w:lineRule="auto"/>
        <w:jc w:val="both"/>
        <w:rPr>
          <w:sz w:val="22"/>
          <w:szCs w:val="22"/>
        </w:rPr>
      </w:pPr>
      <w:r w:rsidRPr="00FC2D77">
        <w:rPr>
          <w:sz w:val="22"/>
          <w:szCs w:val="22"/>
        </w:rPr>
        <w:t>-</w:t>
      </w:r>
      <w:r w:rsidRPr="00FC2D77">
        <w:rPr>
          <w:sz w:val="22"/>
          <w:szCs w:val="22"/>
        </w:rPr>
        <w:tab/>
        <w:t xml:space="preserve">Požadovaná výměna dle vyhlášky </w:t>
      </w:r>
      <w:proofErr w:type="gramStart"/>
      <w:r w:rsidRPr="00FC2D77">
        <w:rPr>
          <w:sz w:val="22"/>
          <w:szCs w:val="22"/>
        </w:rPr>
        <w:t>8m3</w:t>
      </w:r>
      <w:proofErr w:type="gramEnd"/>
      <w:r w:rsidRPr="00FC2D77">
        <w:rPr>
          <w:sz w:val="22"/>
          <w:szCs w:val="22"/>
        </w:rPr>
        <w:t>/h</w:t>
      </w:r>
    </w:p>
    <w:p w14:paraId="4D793DF0" w14:textId="77777777" w:rsidR="004B082B" w:rsidRPr="00FC2D77" w:rsidRDefault="004B082B" w:rsidP="004B082B">
      <w:pPr>
        <w:spacing w:after="200" w:line="276" w:lineRule="auto"/>
        <w:jc w:val="both"/>
        <w:rPr>
          <w:sz w:val="22"/>
          <w:szCs w:val="22"/>
        </w:rPr>
      </w:pPr>
      <w:r w:rsidRPr="00FC2D77">
        <w:rPr>
          <w:sz w:val="22"/>
          <w:szCs w:val="22"/>
        </w:rPr>
        <w:t>-</w:t>
      </w:r>
      <w:r w:rsidRPr="00FC2D77">
        <w:rPr>
          <w:sz w:val="22"/>
          <w:szCs w:val="22"/>
        </w:rPr>
        <w:tab/>
        <w:t xml:space="preserve">Navrhovaná výměna </w:t>
      </w:r>
      <w:proofErr w:type="gramStart"/>
      <w:r w:rsidRPr="00FC2D77">
        <w:rPr>
          <w:sz w:val="22"/>
          <w:szCs w:val="22"/>
        </w:rPr>
        <w:t>24m3</w:t>
      </w:r>
      <w:proofErr w:type="gramEnd"/>
      <w:r w:rsidRPr="00FC2D77">
        <w:rPr>
          <w:sz w:val="22"/>
          <w:szCs w:val="22"/>
        </w:rPr>
        <w:t>/h</w:t>
      </w:r>
    </w:p>
    <w:p w14:paraId="3F4A0052" w14:textId="77777777" w:rsidR="004B082B" w:rsidRPr="00FC2D77" w:rsidRDefault="004B082B" w:rsidP="00385D98">
      <w:pPr>
        <w:spacing w:after="200" w:line="276" w:lineRule="auto"/>
        <w:ind w:left="705" w:hanging="705"/>
        <w:jc w:val="both"/>
        <w:rPr>
          <w:sz w:val="22"/>
          <w:szCs w:val="22"/>
        </w:rPr>
      </w:pPr>
      <w:r w:rsidRPr="00FC2D77">
        <w:rPr>
          <w:sz w:val="22"/>
          <w:szCs w:val="22"/>
        </w:rPr>
        <w:t>-</w:t>
      </w:r>
      <w:r w:rsidRPr="00FC2D77">
        <w:rPr>
          <w:sz w:val="22"/>
          <w:szCs w:val="22"/>
        </w:rPr>
        <w:tab/>
        <w:t xml:space="preserve">Navržen 1ks filtračních zařízení D1000mm, výška filtrační náplně 1,2m, ovládání pomocí sestavy automatických ventilů, filtrační rychlost </w:t>
      </w:r>
      <w:proofErr w:type="gramStart"/>
      <w:r w:rsidRPr="00FC2D77">
        <w:rPr>
          <w:sz w:val="22"/>
          <w:szCs w:val="22"/>
        </w:rPr>
        <w:t>40m3</w:t>
      </w:r>
      <w:proofErr w:type="gramEnd"/>
      <w:r w:rsidRPr="00FC2D77">
        <w:rPr>
          <w:sz w:val="22"/>
          <w:szCs w:val="22"/>
        </w:rPr>
        <w:t xml:space="preserve">/h/m2 průtok 31,4m3/h, k tomu navržen 1ks oběhového čerpadla s průtokem 25m3/h při v.v.12m </w:t>
      </w:r>
    </w:p>
    <w:p w14:paraId="14FB255B" w14:textId="75050460" w:rsidR="004B082B" w:rsidRPr="00FC2D77" w:rsidRDefault="004B082B" w:rsidP="004B082B">
      <w:pPr>
        <w:spacing w:after="200" w:line="276" w:lineRule="auto"/>
        <w:jc w:val="both"/>
        <w:rPr>
          <w:sz w:val="22"/>
          <w:szCs w:val="22"/>
        </w:rPr>
      </w:pPr>
      <w:r w:rsidRPr="00FC2D77">
        <w:rPr>
          <w:sz w:val="22"/>
          <w:szCs w:val="22"/>
        </w:rPr>
        <w:t>-</w:t>
      </w:r>
      <w:r>
        <w:rPr>
          <w:sz w:val="22"/>
          <w:szCs w:val="22"/>
        </w:rPr>
        <w:tab/>
        <w:t>S</w:t>
      </w:r>
      <w:r w:rsidRPr="00FC2D77">
        <w:rPr>
          <w:sz w:val="22"/>
          <w:szCs w:val="22"/>
        </w:rPr>
        <w:t>tředotlak</w:t>
      </w:r>
      <w:r>
        <w:rPr>
          <w:sz w:val="22"/>
          <w:szCs w:val="22"/>
        </w:rPr>
        <w:t>á</w:t>
      </w:r>
      <w:r w:rsidRPr="00FC2D77">
        <w:rPr>
          <w:sz w:val="22"/>
          <w:szCs w:val="22"/>
        </w:rPr>
        <w:t xml:space="preserve"> UV lamp</w:t>
      </w:r>
      <w:r>
        <w:rPr>
          <w:sz w:val="22"/>
          <w:szCs w:val="22"/>
        </w:rPr>
        <w:t>a</w:t>
      </w:r>
    </w:p>
    <w:p w14:paraId="01D4C631" w14:textId="77777777" w:rsidR="004B082B" w:rsidRPr="00FC2D77" w:rsidRDefault="004B082B" w:rsidP="004B082B">
      <w:pPr>
        <w:spacing w:after="200" w:line="276" w:lineRule="auto"/>
        <w:jc w:val="both"/>
        <w:rPr>
          <w:sz w:val="22"/>
          <w:szCs w:val="22"/>
        </w:rPr>
      </w:pPr>
      <w:r w:rsidRPr="00FC2D77">
        <w:rPr>
          <w:sz w:val="22"/>
          <w:szCs w:val="22"/>
        </w:rPr>
        <w:t>-</w:t>
      </w:r>
      <w:r w:rsidRPr="00FC2D77">
        <w:rPr>
          <w:sz w:val="22"/>
          <w:szCs w:val="22"/>
        </w:rPr>
        <w:tab/>
        <w:t xml:space="preserve">Ohřev vody pomocí bazénového výměníku </w:t>
      </w:r>
    </w:p>
    <w:p w14:paraId="5AC3E6C5" w14:textId="1A58EF78" w:rsidR="004B082B" w:rsidRPr="00BF7B02" w:rsidRDefault="004B082B" w:rsidP="00385D98">
      <w:pPr>
        <w:spacing w:after="200" w:line="276" w:lineRule="auto"/>
        <w:ind w:left="705" w:hanging="705"/>
        <w:jc w:val="both"/>
        <w:rPr>
          <w:sz w:val="22"/>
          <w:szCs w:val="22"/>
        </w:rPr>
      </w:pPr>
      <w:r w:rsidRPr="00FC2D77">
        <w:rPr>
          <w:sz w:val="22"/>
          <w:szCs w:val="22"/>
        </w:rPr>
        <w:t>-</w:t>
      </w:r>
      <w:r w:rsidRPr="00FC2D77">
        <w:rPr>
          <w:sz w:val="22"/>
          <w:szCs w:val="22"/>
        </w:rPr>
        <w:tab/>
      </w:r>
      <w:r w:rsidR="00385D98" w:rsidRPr="00FC2D77">
        <w:rPr>
          <w:sz w:val="22"/>
          <w:szCs w:val="22"/>
        </w:rPr>
        <w:t>Akumulační nádrž</w:t>
      </w:r>
      <w:r w:rsidR="00385D98">
        <w:rPr>
          <w:sz w:val="22"/>
          <w:szCs w:val="22"/>
        </w:rPr>
        <w:t xml:space="preserve"> v</w:t>
      </w:r>
      <w:r w:rsidR="00385D98" w:rsidRPr="00FC2D77">
        <w:rPr>
          <w:sz w:val="22"/>
          <w:szCs w:val="22"/>
        </w:rPr>
        <w:t xml:space="preserve"> provedení </w:t>
      </w:r>
      <w:r w:rsidR="00385D98">
        <w:rPr>
          <w:sz w:val="22"/>
          <w:szCs w:val="22"/>
        </w:rPr>
        <w:t xml:space="preserve">polypropylen s revizním vstupem shora, umístěná na betonovém soklu výšky </w:t>
      </w:r>
      <w:proofErr w:type="gramStart"/>
      <w:r w:rsidR="00385D98">
        <w:rPr>
          <w:sz w:val="22"/>
          <w:szCs w:val="22"/>
        </w:rPr>
        <w:t>150mm</w:t>
      </w:r>
      <w:proofErr w:type="gramEnd"/>
    </w:p>
    <w:bookmarkEnd w:id="0"/>
    <w:p w14:paraId="2EB01FEC" w14:textId="77777777" w:rsidR="00FC2D77" w:rsidRDefault="00FC2D77" w:rsidP="00FC2D77">
      <w:pPr>
        <w:pStyle w:val="Default"/>
      </w:pPr>
    </w:p>
    <w:p w14:paraId="17D7A2FA" w14:textId="77777777" w:rsidR="004B082B" w:rsidRDefault="004B082B" w:rsidP="00FC2D77">
      <w:pPr>
        <w:pStyle w:val="Default"/>
      </w:pPr>
    </w:p>
    <w:p w14:paraId="26A1349C" w14:textId="0B150097" w:rsidR="00BF7B02" w:rsidRPr="00BF7B02" w:rsidRDefault="00BF7B02" w:rsidP="00EC0170">
      <w:pPr>
        <w:spacing w:after="200" w:line="276" w:lineRule="auto"/>
        <w:jc w:val="both"/>
        <w:rPr>
          <w:sz w:val="22"/>
          <w:szCs w:val="22"/>
        </w:rPr>
      </w:pPr>
      <w:r w:rsidRPr="00BF7B02">
        <w:rPr>
          <w:sz w:val="22"/>
          <w:szCs w:val="22"/>
        </w:rPr>
        <w:t>Plavecký bazén:</w:t>
      </w:r>
    </w:p>
    <w:p w14:paraId="6CBE31B3" w14:textId="5D421ABE" w:rsidR="00BF7B02" w:rsidRPr="00BF7B02" w:rsidRDefault="00BF7B02" w:rsidP="00BF7B02">
      <w:pPr>
        <w:pStyle w:val="Odstavecseseznamem"/>
        <w:numPr>
          <w:ilvl w:val="0"/>
          <w:numId w:val="26"/>
        </w:numPr>
        <w:spacing w:after="200" w:line="276" w:lineRule="auto"/>
        <w:jc w:val="both"/>
        <w:rPr>
          <w:sz w:val="22"/>
          <w:szCs w:val="22"/>
        </w:rPr>
      </w:pPr>
      <w:r w:rsidRPr="00BF7B02">
        <w:rPr>
          <w:sz w:val="22"/>
          <w:szCs w:val="22"/>
        </w:rPr>
        <w:t>Lana</w:t>
      </w:r>
    </w:p>
    <w:p w14:paraId="5871B494" w14:textId="51B8AAAC" w:rsidR="00BF7B02" w:rsidRPr="00BF7B02" w:rsidRDefault="00BF7B02" w:rsidP="00BF7B02">
      <w:pPr>
        <w:pStyle w:val="Odstavecseseznamem"/>
        <w:numPr>
          <w:ilvl w:val="0"/>
          <w:numId w:val="26"/>
        </w:numPr>
        <w:spacing w:after="200" w:line="276" w:lineRule="auto"/>
        <w:jc w:val="both"/>
        <w:rPr>
          <w:sz w:val="22"/>
          <w:szCs w:val="22"/>
        </w:rPr>
      </w:pPr>
      <w:r w:rsidRPr="00BF7B02">
        <w:rPr>
          <w:sz w:val="22"/>
          <w:szCs w:val="22"/>
        </w:rPr>
        <w:t>Vodící plavecké pásy</w:t>
      </w:r>
    </w:p>
    <w:p w14:paraId="08B183B7" w14:textId="633925B4" w:rsidR="00BF7B02" w:rsidRPr="00BF7B02" w:rsidRDefault="00BF7B02" w:rsidP="00BF7B02">
      <w:pPr>
        <w:pStyle w:val="Odstavecseseznamem"/>
        <w:numPr>
          <w:ilvl w:val="0"/>
          <w:numId w:val="26"/>
        </w:numPr>
        <w:spacing w:after="200" w:line="276" w:lineRule="auto"/>
        <w:jc w:val="both"/>
        <w:rPr>
          <w:sz w:val="22"/>
          <w:szCs w:val="22"/>
        </w:rPr>
      </w:pPr>
      <w:r w:rsidRPr="00BF7B02">
        <w:rPr>
          <w:sz w:val="22"/>
          <w:szCs w:val="22"/>
        </w:rPr>
        <w:t>Odrazové, obrátkové hrany</w:t>
      </w:r>
    </w:p>
    <w:p w14:paraId="3D7015C0" w14:textId="02FAD8FC" w:rsidR="00BF7B02" w:rsidRPr="00BF7B02" w:rsidRDefault="00BF7B02" w:rsidP="00BF7B02">
      <w:pPr>
        <w:pStyle w:val="Odstavecseseznamem"/>
        <w:numPr>
          <w:ilvl w:val="0"/>
          <w:numId w:val="26"/>
        </w:numPr>
        <w:spacing w:after="200" w:line="276" w:lineRule="auto"/>
        <w:jc w:val="both"/>
        <w:rPr>
          <w:sz w:val="22"/>
          <w:szCs w:val="22"/>
        </w:rPr>
      </w:pPr>
      <w:r w:rsidRPr="00BF7B02">
        <w:rPr>
          <w:sz w:val="22"/>
          <w:szCs w:val="22"/>
        </w:rPr>
        <w:t>Startovací bloky</w:t>
      </w:r>
    </w:p>
    <w:p w14:paraId="28810A2E" w14:textId="34EEEDE3" w:rsidR="00BF7B02" w:rsidRPr="00BF7B02" w:rsidRDefault="00BF7B02" w:rsidP="00BF7B02">
      <w:pPr>
        <w:pStyle w:val="Odstavecseseznamem"/>
        <w:numPr>
          <w:ilvl w:val="0"/>
          <w:numId w:val="26"/>
        </w:numPr>
        <w:spacing w:after="200" w:line="276" w:lineRule="auto"/>
        <w:jc w:val="both"/>
        <w:rPr>
          <w:sz w:val="22"/>
          <w:szCs w:val="22"/>
        </w:rPr>
      </w:pPr>
      <w:r w:rsidRPr="00BF7B02">
        <w:rPr>
          <w:sz w:val="22"/>
          <w:szCs w:val="22"/>
        </w:rPr>
        <w:t>Chybný start a obrátka</w:t>
      </w:r>
    </w:p>
    <w:p w14:paraId="5B3C3B16" w14:textId="1828E457" w:rsidR="00BF7B02" w:rsidRPr="00BF7B02" w:rsidRDefault="00BF7B02" w:rsidP="00BF7B02">
      <w:pPr>
        <w:spacing w:after="200" w:line="276" w:lineRule="auto"/>
        <w:jc w:val="both"/>
        <w:rPr>
          <w:sz w:val="22"/>
          <w:szCs w:val="22"/>
        </w:rPr>
      </w:pPr>
      <w:r w:rsidRPr="00BF7B02">
        <w:rPr>
          <w:sz w:val="22"/>
          <w:szCs w:val="22"/>
        </w:rPr>
        <w:t>Dětský</w:t>
      </w:r>
      <w:r w:rsidR="00A804E9">
        <w:rPr>
          <w:sz w:val="22"/>
          <w:szCs w:val="22"/>
        </w:rPr>
        <w:t xml:space="preserve"> dvou-úrovňový bazén</w:t>
      </w:r>
      <w:r w:rsidRPr="00BF7B02">
        <w:rPr>
          <w:sz w:val="22"/>
          <w:szCs w:val="22"/>
        </w:rPr>
        <w:t>:</w:t>
      </w:r>
    </w:p>
    <w:p w14:paraId="619F94D5" w14:textId="77777777" w:rsidR="00452A31" w:rsidRPr="00BF7B02" w:rsidRDefault="00452A31" w:rsidP="00452A31">
      <w:pPr>
        <w:pStyle w:val="Odstavecseseznamem"/>
        <w:numPr>
          <w:ilvl w:val="0"/>
          <w:numId w:val="26"/>
        </w:numPr>
        <w:spacing w:after="200" w:line="276" w:lineRule="auto"/>
        <w:jc w:val="both"/>
        <w:rPr>
          <w:sz w:val="22"/>
          <w:szCs w:val="22"/>
        </w:rPr>
      </w:pPr>
      <w:bookmarkStart w:id="1" w:name="_Hlk160191920"/>
      <w:r w:rsidRPr="00BF7B02">
        <w:rPr>
          <w:sz w:val="22"/>
          <w:szCs w:val="22"/>
        </w:rPr>
        <w:t>Nerezová skluzavka</w:t>
      </w:r>
    </w:p>
    <w:p w14:paraId="421D9EDF" w14:textId="77777777" w:rsidR="00452A31" w:rsidRPr="00BF7B02" w:rsidRDefault="00452A31" w:rsidP="00452A31">
      <w:pPr>
        <w:pStyle w:val="Odstavecseseznamem"/>
        <w:numPr>
          <w:ilvl w:val="0"/>
          <w:numId w:val="26"/>
        </w:numPr>
        <w:spacing w:after="200" w:line="276" w:lineRule="auto"/>
        <w:jc w:val="both"/>
        <w:rPr>
          <w:sz w:val="22"/>
          <w:szCs w:val="22"/>
        </w:rPr>
      </w:pPr>
      <w:r w:rsidRPr="00BF7B02">
        <w:rPr>
          <w:sz w:val="22"/>
          <w:szCs w:val="22"/>
        </w:rPr>
        <w:t>Schodiště</w:t>
      </w:r>
      <w:r>
        <w:rPr>
          <w:sz w:val="22"/>
          <w:szCs w:val="22"/>
        </w:rPr>
        <w:t xml:space="preserve"> se zábradlím</w:t>
      </w:r>
    </w:p>
    <w:p w14:paraId="0564B5A5" w14:textId="77777777" w:rsidR="00452A31" w:rsidRPr="00BF7B02" w:rsidRDefault="00452A31" w:rsidP="00452A31">
      <w:pPr>
        <w:pStyle w:val="Odstavecseseznamem"/>
        <w:numPr>
          <w:ilvl w:val="0"/>
          <w:numId w:val="26"/>
        </w:numPr>
        <w:spacing w:after="200" w:line="276" w:lineRule="auto"/>
        <w:jc w:val="both"/>
        <w:rPr>
          <w:sz w:val="22"/>
          <w:szCs w:val="22"/>
        </w:rPr>
      </w:pPr>
      <w:r w:rsidRPr="00BF7B02">
        <w:rPr>
          <w:sz w:val="22"/>
          <w:szCs w:val="22"/>
        </w:rPr>
        <w:t>Vodní zvonek</w:t>
      </w:r>
    </w:p>
    <w:p w14:paraId="03992C40" w14:textId="77777777" w:rsidR="00452A31" w:rsidRDefault="00452A31" w:rsidP="00452A31">
      <w:pPr>
        <w:pStyle w:val="Odstavecseseznamem"/>
        <w:numPr>
          <w:ilvl w:val="0"/>
          <w:numId w:val="26"/>
        </w:numPr>
        <w:spacing w:after="200" w:line="276" w:lineRule="auto"/>
        <w:jc w:val="both"/>
        <w:rPr>
          <w:sz w:val="22"/>
          <w:szCs w:val="22"/>
        </w:rPr>
      </w:pPr>
      <w:r w:rsidRPr="00BF7B02">
        <w:rPr>
          <w:sz w:val="22"/>
          <w:szCs w:val="22"/>
        </w:rPr>
        <w:t>Vodní ježek</w:t>
      </w:r>
    </w:p>
    <w:p w14:paraId="2643344C" w14:textId="34678BEF" w:rsidR="00452A31" w:rsidRDefault="00452A31" w:rsidP="00452A31">
      <w:pPr>
        <w:pStyle w:val="Odstavecseseznamem"/>
        <w:numPr>
          <w:ilvl w:val="0"/>
          <w:numId w:val="26"/>
        </w:numPr>
        <w:spacing w:after="200" w:line="276" w:lineRule="auto"/>
        <w:jc w:val="both"/>
        <w:rPr>
          <w:sz w:val="22"/>
          <w:szCs w:val="22"/>
        </w:rPr>
      </w:pPr>
      <w:r>
        <w:rPr>
          <w:sz w:val="22"/>
          <w:szCs w:val="22"/>
        </w:rPr>
        <w:lastRenderedPageBreak/>
        <w:t>Skluzavka slon</w:t>
      </w:r>
    </w:p>
    <w:p w14:paraId="7B39FF0E" w14:textId="0F6FDC77" w:rsidR="00452A31" w:rsidRDefault="00452A31" w:rsidP="00452A31">
      <w:pPr>
        <w:pStyle w:val="Odstavecseseznamem"/>
        <w:numPr>
          <w:ilvl w:val="0"/>
          <w:numId w:val="26"/>
        </w:numPr>
        <w:spacing w:after="200" w:line="276" w:lineRule="auto"/>
        <w:jc w:val="both"/>
        <w:rPr>
          <w:sz w:val="22"/>
          <w:szCs w:val="22"/>
        </w:rPr>
      </w:pPr>
      <w:r>
        <w:rPr>
          <w:sz w:val="22"/>
          <w:szCs w:val="22"/>
        </w:rPr>
        <w:t>Fontánky</w:t>
      </w:r>
    </w:p>
    <w:bookmarkEnd w:id="1"/>
    <w:p w14:paraId="6E318CE5" w14:textId="0B3FF050" w:rsidR="00BF7B02" w:rsidRDefault="00BF7B02" w:rsidP="00BF7B02">
      <w:pPr>
        <w:spacing w:after="200" w:line="276" w:lineRule="auto"/>
        <w:jc w:val="both"/>
        <w:rPr>
          <w:sz w:val="22"/>
          <w:szCs w:val="22"/>
        </w:rPr>
      </w:pPr>
      <w:r>
        <w:rPr>
          <w:sz w:val="22"/>
          <w:szCs w:val="22"/>
        </w:rPr>
        <w:t>Vířivk</w:t>
      </w:r>
      <w:r w:rsidR="004B082B">
        <w:rPr>
          <w:sz w:val="22"/>
          <w:szCs w:val="22"/>
        </w:rPr>
        <w:t>a 1</w:t>
      </w:r>
      <w:r>
        <w:rPr>
          <w:sz w:val="22"/>
          <w:szCs w:val="22"/>
        </w:rPr>
        <w:t>:</w:t>
      </w:r>
    </w:p>
    <w:p w14:paraId="511D0A47" w14:textId="52789BE1" w:rsidR="00BF7B02" w:rsidRDefault="00BF7B02" w:rsidP="00BF7B02">
      <w:pPr>
        <w:pStyle w:val="Odstavecseseznamem"/>
        <w:numPr>
          <w:ilvl w:val="0"/>
          <w:numId w:val="26"/>
        </w:numPr>
        <w:spacing w:after="200" w:line="276" w:lineRule="auto"/>
        <w:jc w:val="both"/>
        <w:rPr>
          <w:sz w:val="22"/>
          <w:szCs w:val="22"/>
        </w:rPr>
      </w:pPr>
      <w:r>
        <w:rPr>
          <w:sz w:val="22"/>
          <w:szCs w:val="22"/>
        </w:rPr>
        <w:t>Vzduchové lehátko</w:t>
      </w:r>
    </w:p>
    <w:p w14:paraId="526B62E8" w14:textId="1833CB20" w:rsidR="00BF7B02" w:rsidRDefault="00BF7B02" w:rsidP="00BF7B02">
      <w:pPr>
        <w:pStyle w:val="Odstavecseseznamem"/>
        <w:numPr>
          <w:ilvl w:val="0"/>
          <w:numId w:val="26"/>
        </w:numPr>
        <w:spacing w:after="200" w:line="276" w:lineRule="auto"/>
        <w:jc w:val="both"/>
        <w:rPr>
          <w:sz w:val="22"/>
          <w:szCs w:val="22"/>
        </w:rPr>
      </w:pPr>
      <w:r>
        <w:rPr>
          <w:sz w:val="22"/>
          <w:szCs w:val="22"/>
        </w:rPr>
        <w:t>Vzduchov</w:t>
      </w:r>
      <w:r w:rsidR="00A804E9">
        <w:rPr>
          <w:sz w:val="22"/>
          <w:szCs w:val="22"/>
        </w:rPr>
        <w:t>á</w:t>
      </w:r>
      <w:r>
        <w:rPr>
          <w:sz w:val="22"/>
          <w:szCs w:val="22"/>
        </w:rPr>
        <w:t xml:space="preserve"> lavice</w:t>
      </w:r>
    </w:p>
    <w:p w14:paraId="78873839" w14:textId="637E5FA6" w:rsidR="00BF7B02" w:rsidRDefault="00BF7B02" w:rsidP="00BF7B02">
      <w:pPr>
        <w:pStyle w:val="Odstavecseseznamem"/>
        <w:numPr>
          <w:ilvl w:val="0"/>
          <w:numId w:val="26"/>
        </w:numPr>
        <w:spacing w:after="200" w:line="276" w:lineRule="auto"/>
        <w:jc w:val="both"/>
        <w:rPr>
          <w:sz w:val="22"/>
          <w:szCs w:val="22"/>
        </w:rPr>
      </w:pPr>
      <w:r>
        <w:rPr>
          <w:sz w:val="22"/>
          <w:szCs w:val="22"/>
        </w:rPr>
        <w:t>Hydromasážní trysky</w:t>
      </w:r>
    </w:p>
    <w:p w14:paraId="1D9170E3" w14:textId="77777777" w:rsidR="00A804E9" w:rsidRPr="00BF7B02" w:rsidRDefault="00A804E9" w:rsidP="00A804E9">
      <w:pPr>
        <w:pStyle w:val="Odstavecseseznamem"/>
        <w:numPr>
          <w:ilvl w:val="0"/>
          <w:numId w:val="26"/>
        </w:numPr>
        <w:spacing w:after="200" w:line="276" w:lineRule="auto"/>
        <w:jc w:val="both"/>
        <w:rPr>
          <w:sz w:val="22"/>
          <w:szCs w:val="22"/>
        </w:rPr>
      </w:pPr>
      <w:r w:rsidRPr="00BF7B02">
        <w:rPr>
          <w:sz w:val="22"/>
          <w:szCs w:val="22"/>
        </w:rPr>
        <w:t>Schodiště</w:t>
      </w:r>
      <w:r>
        <w:rPr>
          <w:sz w:val="22"/>
          <w:szCs w:val="22"/>
        </w:rPr>
        <w:t xml:space="preserve"> se zábradlím</w:t>
      </w:r>
    </w:p>
    <w:p w14:paraId="5A2DE793" w14:textId="0B8F115B" w:rsidR="004B082B" w:rsidRDefault="004B082B" w:rsidP="004B082B">
      <w:pPr>
        <w:spacing w:after="200" w:line="276" w:lineRule="auto"/>
        <w:jc w:val="both"/>
        <w:rPr>
          <w:sz w:val="22"/>
          <w:szCs w:val="22"/>
        </w:rPr>
      </w:pPr>
      <w:r>
        <w:rPr>
          <w:sz w:val="22"/>
          <w:szCs w:val="22"/>
        </w:rPr>
        <w:t>Vířivka 2:</w:t>
      </w:r>
    </w:p>
    <w:p w14:paraId="2E19E9EA" w14:textId="77777777" w:rsidR="004B082B" w:rsidRDefault="004B082B" w:rsidP="004B082B">
      <w:pPr>
        <w:pStyle w:val="Odstavecseseznamem"/>
        <w:numPr>
          <w:ilvl w:val="0"/>
          <w:numId w:val="26"/>
        </w:numPr>
        <w:spacing w:after="200" w:line="276" w:lineRule="auto"/>
        <w:jc w:val="both"/>
        <w:rPr>
          <w:sz w:val="22"/>
          <w:szCs w:val="22"/>
        </w:rPr>
      </w:pPr>
      <w:r>
        <w:rPr>
          <w:sz w:val="22"/>
          <w:szCs w:val="22"/>
        </w:rPr>
        <w:t>Vzduchové lehátko</w:t>
      </w:r>
    </w:p>
    <w:p w14:paraId="7AAA0142" w14:textId="77777777" w:rsidR="00A804E9" w:rsidRDefault="00A804E9" w:rsidP="00A804E9">
      <w:pPr>
        <w:pStyle w:val="Odstavecseseznamem"/>
        <w:numPr>
          <w:ilvl w:val="0"/>
          <w:numId w:val="26"/>
        </w:numPr>
        <w:spacing w:after="200" w:line="276" w:lineRule="auto"/>
        <w:jc w:val="both"/>
        <w:rPr>
          <w:sz w:val="22"/>
          <w:szCs w:val="22"/>
        </w:rPr>
      </w:pPr>
      <w:r>
        <w:rPr>
          <w:sz w:val="22"/>
          <w:szCs w:val="22"/>
        </w:rPr>
        <w:t>Vzduchová lavice</w:t>
      </w:r>
    </w:p>
    <w:p w14:paraId="410D7C42" w14:textId="77777777" w:rsidR="004B082B" w:rsidRDefault="004B082B" w:rsidP="004B082B">
      <w:pPr>
        <w:pStyle w:val="Odstavecseseznamem"/>
        <w:numPr>
          <w:ilvl w:val="0"/>
          <w:numId w:val="26"/>
        </w:numPr>
        <w:spacing w:after="200" w:line="276" w:lineRule="auto"/>
        <w:jc w:val="both"/>
        <w:rPr>
          <w:sz w:val="22"/>
          <w:szCs w:val="22"/>
        </w:rPr>
      </w:pPr>
      <w:r>
        <w:rPr>
          <w:sz w:val="22"/>
          <w:szCs w:val="22"/>
        </w:rPr>
        <w:t>Hydromasážní trysky</w:t>
      </w:r>
    </w:p>
    <w:p w14:paraId="6FA486CF" w14:textId="77777777" w:rsidR="00A804E9" w:rsidRPr="00BF7B02" w:rsidRDefault="00A804E9" w:rsidP="00A804E9">
      <w:pPr>
        <w:pStyle w:val="Odstavecseseznamem"/>
        <w:numPr>
          <w:ilvl w:val="0"/>
          <w:numId w:val="26"/>
        </w:numPr>
        <w:spacing w:after="200" w:line="276" w:lineRule="auto"/>
        <w:jc w:val="both"/>
        <w:rPr>
          <w:sz w:val="22"/>
          <w:szCs w:val="22"/>
        </w:rPr>
      </w:pPr>
      <w:r w:rsidRPr="00BF7B02">
        <w:rPr>
          <w:sz w:val="22"/>
          <w:szCs w:val="22"/>
        </w:rPr>
        <w:t>Schodiště</w:t>
      </w:r>
      <w:r>
        <w:rPr>
          <w:sz w:val="22"/>
          <w:szCs w:val="22"/>
        </w:rPr>
        <w:t xml:space="preserve"> se zábradlím</w:t>
      </w:r>
    </w:p>
    <w:p w14:paraId="4F60034C" w14:textId="77777777" w:rsidR="00EC0170" w:rsidRPr="00B456C5" w:rsidRDefault="00EC0170" w:rsidP="00EC0170">
      <w:pPr>
        <w:keepNext/>
        <w:keepLines/>
        <w:spacing w:before="480" w:after="200" w:line="276" w:lineRule="auto"/>
        <w:jc w:val="both"/>
        <w:outlineLvl w:val="0"/>
        <w:rPr>
          <w:b/>
          <w:bCs/>
          <w:sz w:val="22"/>
          <w:szCs w:val="22"/>
        </w:rPr>
      </w:pPr>
      <w:r w:rsidRPr="00B456C5">
        <w:rPr>
          <w:b/>
          <w:bCs/>
          <w:sz w:val="22"/>
          <w:szCs w:val="22"/>
        </w:rPr>
        <w:t>6. Množství vypouštěných vod</w:t>
      </w:r>
    </w:p>
    <w:p w14:paraId="316B4A1C" w14:textId="49872985" w:rsidR="00EC0170" w:rsidRPr="004825F7" w:rsidRDefault="00EC0170" w:rsidP="00EC0170">
      <w:pPr>
        <w:spacing w:after="200" w:line="360" w:lineRule="auto"/>
        <w:jc w:val="both"/>
        <w:rPr>
          <w:sz w:val="22"/>
          <w:szCs w:val="22"/>
        </w:rPr>
      </w:pPr>
      <w:r w:rsidRPr="00B456C5">
        <w:rPr>
          <w:sz w:val="22"/>
          <w:szCs w:val="22"/>
        </w:rPr>
        <w:t>Prací voda z filtru, bezpečnostní přepad</w:t>
      </w:r>
      <w:r>
        <w:rPr>
          <w:sz w:val="22"/>
          <w:szCs w:val="22"/>
        </w:rPr>
        <w:t xml:space="preserve">, </w:t>
      </w:r>
      <w:r w:rsidRPr="00B456C5">
        <w:rPr>
          <w:sz w:val="22"/>
          <w:szCs w:val="22"/>
        </w:rPr>
        <w:t>vypouštění vody z</w:t>
      </w:r>
      <w:r>
        <w:rPr>
          <w:sz w:val="22"/>
          <w:szCs w:val="22"/>
        </w:rPr>
        <w:t xml:space="preserve"> bazénu a z </w:t>
      </w:r>
      <w:r w:rsidRPr="00B456C5">
        <w:rPr>
          <w:sz w:val="22"/>
          <w:szCs w:val="22"/>
        </w:rPr>
        <w:t>ak</w:t>
      </w:r>
      <w:r>
        <w:rPr>
          <w:sz w:val="22"/>
          <w:szCs w:val="22"/>
        </w:rPr>
        <w:t>umulační nádrže bude svedeno do </w:t>
      </w:r>
      <w:r w:rsidRPr="00B456C5">
        <w:rPr>
          <w:sz w:val="22"/>
          <w:szCs w:val="22"/>
        </w:rPr>
        <w:t>kan</w:t>
      </w:r>
      <w:r>
        <w:rPr>
          <w:sz w:val="22"/>
          <w:szCs w:val="22"/>
        </w:rPr>
        <w:t xml:space="preserve">alizace. Odbočka kanalizace </w:t>
      </w:r>
      <w:r w:rsidRPr="00B456C5">
        <w:rPr>
          <w:sz w:val="22"/>
          <w:szCs w:val="22"/>
        </w:rPr>
        <w:t>musí být vyvedena na</w:t>
      </w:r>
      <w:r w:rsidR="00CA7841">
        <w:rPr>
          <w:sz w:val="22"/>
          <w:szCs w:val="22"/>
        </w:rPr>
        <w:t xml:space="preserve"> úroveň</w:t>
      </w:r>
      <w:r w:rsidRPr="00B456C5">
        <w:rPr>
          <w:sz w:val="22"/>
          <w:szCs w:val="22"/>
        </w:rPr>
        <w:t xml:space="preserve"> podlah</w:t>
      </w:r>
      <w:r w:rsidR="00CA7841">
        <w:rPr>
          <w:sz w:val="22"/>
          <w:szCs w:val="22"/>
        </w:rPr>
        <w:t>y</w:t>
      </w:r>
      <w:r w:rsidRPr="00B456C5">
        <w:rPr>
          <w:sz w:val="22"/>
          <w:szCs w:val="22"/>
        </w:rPr>
        <w:t xml:space="preserve"> pro přímé napojení.</w:t>
      </w:r>
      <w:r w:rsidR="00C51BD1">
        <w:rPr>
          <w:sz w:val="22"/>
          <w:szCs w:val="22"/>
        </w:rPr>
        <w:t xml:space="preserve"> </w:t>
      </w:r>
      <w:r w:rsidRPr="00F56C69">
        <w:rPr>
          <w:sz w:val="22"/>
          <w:szCs w:val="22"/>
        </w:rPr>
        <w:t>Vypouštěná prací voda má charakter vody splaškové.</w:t>
      </w:r>
      <w:r w:rsidRPr="00B456C5">
        <w:rPr>
          <w:sz w:val="22"/>
          <w:szCs w:val="22"/>
        </w:rPr>
        <w:t xml:space="preserve"> </w:t>
      </w:r>
    </w:p>
    <w:p w14:paraId="7C06E34B" w14:textId="77777777" w:rsidR="00EC0170" w:rsidRPr="00B456C5" w:rsidRDefault="00EC0170" w:rsidP="00EC0170">
      <w:pPr>
        <w:keepNext/>
        <w:keepLines/>
        <w:spacing w:before="480" w:after="200" w:line="276" w:lineRule="auto"/>
        <w:jc w:val="both"/>
        <w:outlineLvl w:val="0"/>
        <w:rPr>
          <w:b/>
          <w:bCs/>
          <w:sz w:val="22"/>
          <w:szCs w:val="22"/>
        </w:rPr>
      </w:pPr>
      <w:r w:rsidRPr="00B456C5">
        <w:rPr>
          <w:b/>
          <w:bCs/>
          <w:sz w:val="22"/>
          <w:szCs w:val="22"/>
        </w:rPr>
        <w:t>7. Požadavky na navazující profese</w:t>
      </w:r>
    </w:p>
    <w:p w14:paraId="2F4AAD42" w14:textId="77777777" w:rsidR="00EC0170" w:rsidRPr="00B456C5" w:rsidRDefault="00EC0170" w:rsidP="00EC0170">
      <w:pPr>
        <w:keepNext/>
        <w:keepLines/>
        <w:spacing w:before="200" w:line="480" w:lineRule="auto"/>
        <w:jc w:val="both"/>
        <w:outlineLvl w:val="1"/>
        <w:rPr>
          <w:b/>
          <w:bCs/>
          <w:sz w:val="22"/>
          <w:szCs w:val="22"/>
        </w:rPr>
      </w:pPr>
      <w:r w:rsidRPr="00B456C5">
        <w:rPr>
          <w:b/>
          <w:bCs/>
          <w:sz w:val="22"/>
          <w:szCs w:val="22"/>
        </w:rPr>
        <w:t>7.1. Napojení na rozvod elektro</w:t>
      </w:r>
    </w:p>
    <w:p w14:paraId="5EE57DF0" w14:textId="77777777" w:rsidR="00EC0170" w:rsidRPr="00B456C5" w:rsidRDefault="00EC0170" w:rsidP="00EC0170">
      <w:pPr>
        <w:spacing w:after="200" w:line="360" w:lineRule="auto"/>
        <w:jc w:val="both"/>
        <w:rPr>
          <w:sz w:val="22"/>
          <w:szCs w:val="22"/>
        </w:rPr>
      </w:pPr>
      <w:r w:rsidRPr="00B456C5">
        <w:rPr>
          <w:sz w:val="22"/>
          <w:szCs w:val="22"/>
        </w:rPr>
        <w:t xml:space="preserve">V technologické místnosti je navržen rozvaděč bazénové technologie, ze kterého bude připojeno kompletní napájení a ovládání bazénové technologie, včetně </w:t>
      </w:r>
      <w:proofErr w:type="gramStart"/>
      <w:r w:rsidRPr="00B456C5">
        <w:rPr>
          <w:sz w:val="22"/>
          <w:szCs w:val="22"/>
        </w:rPr>
        <w:t>atrakcí - rozvaděč</w:t>
      </w:r>
      <w:proofErr w:type="gramEnd"/>
      <w:r w:rsidRPr="00B456C5">
        <w:rPr>
          <w:sz w:val="22"/>
          <w:szCs w:val="22"/>
        </w:rPr>
        <w:t xml:space="preserve"> je dodávkou bazénové technologie.</w:t>
      </w:r>
    </w:p>
    <w:p w14:paraId="251D4C89" w14:textId="77777777" w:rsidR="00EC0170" w:rsidRPr="00B456C5" w:rsidRDefault="00EC0170" w:rsidP="00EC0170">
      <w:pPr>
        <w:numPr>
          <w:ilvl w:val="0"/>
          <w:numId w:val="21"/>
        </w:numPr>
        <w:spacing w:after="200" w:line="360" w:lineRule="auto"/>
        <w:jc w:val="both"/>
        <w:rPr>
          <w:sz w:val="22"/>
          <w:szCs w:val="22"/>
        </w:rPr>
      </w:pPr>
      <w:r w:rsidRPr="00B456C5">
        <w:rPr>
          <w:sz w:val="22"/>
          <w:szCs w:val="22"/>
        </w:rPr>
        <w:t>Technologická místnost bazénové technologie musí být řádně osvětlená a opatřená odvětráváním.</w:t>
      </w:r>
    </w:p>
    <w:p w14:paraId="700DF045" w14:textId="77777777" w:rsidR="00EC0170" w:rsidRPr="00B456C5" w:rsidRDefault="00EC0170" w:rsidP="00EC0170">
      <w:pPr>
        <w:numPr>
          <w:ilvl w:val="0"/>
          <w:numId w:val="21"/>
        </w:numPr>
        <w:spacing w:after="200" w:line="360" w:lineRule="auto"/>
        <w:jc w:val="both"/>
        <w:rPr>
          <w:sz w:val="22"/>
          <w:szCs w:val="22"/>
        </w:rPr>
      </w:pPr>
      <w:r w:rsidRPr="00B456C5">
        <w:rPr>
          <w:sz w:val="22"/>
          <w:szCs w:val="22"/>
        </w:rPr>
        <w:t>V prostoru technologické místnosti musí být provedena samostatně jištěná zásuvka z jiného rozvaděče, než je rozvaděč bazénové technologie pro případ výpadku rozvaděče BT.</w:t>
      </w:r>
    </w:p>
    <w:p w14:paraId="61C7725D" w14:textId="77777777" w:rsidR="00EC0170" w:rsidRPr="00B456C5" w:rsidRDefault="00EC0170" w:rsidP="00EC0170">
      <w:pPr>
        <w:numPr>
          <w:ilvl w:val="0"/>
          <w:numId w:val="21"/>
        </w:numPr>
        <w:spacing w:after="200" w:line="360" w:lineRule="auto"/>
        <w:jc w:val="both"/>
        <w:rPr>
          <w:sz w:val="22"/>
          <w:szCs w:val="22"/>
        </w:rPr>
      </w:pPr>
      <w:r w:rsidRPr="00B456C5">
        <w:rPr>
          <w:sz w:val="22"/>
          <w:szCs w:val="22"/>
        </w:rPr>
        <w:t>Napájecí kabel pro rozvaděč bazénové technologie musí být samostatně jištěn pro případ zaplavení technologické místnosti.</w:t>
      </w:r>
    </w:p>
    <w:p w14:paraId="3B7B37D2" w14:textId="77777777" w:rsidR="00EC0170" w:rsidRPr="00B456C5" w:rsidRDefault="00EC0170" w:rsidP="00EC0170">
      <w:pPr>
        <w:numPr>
          <w:ilvl w:val="0"/>
          <w:numId w:val="21"/>
        </w:numPr>
        <w:spacing w:after="200" w:line="360" w:lineRule="auto"/>
        <w:jc w:val="both"/>
        <w:rPr>
          <w:sz w:val="22"/>
          <w:szCs w:val="22"/>
        </w:rPr>
      </w:pPr>
      <w:r w:rsidRPr="00B456C5">
        <w:rPr>
          <w:sz w:val="22"/>
          <w:szCs w:val="22"/>
        </w:rPr>
        <w:t>Přečerpávání (pokud je instalováno) musí být jištěno samostatně z jiného rozvaděče, než je rozvaděč BT.</w:t>
      </w:r>
    </w:p>
    <w:p w14:paraId="7B59E92C" w14:textId="77777777" w:rsidR="00EC0170" w:rsidRPr="00B456C5" w:rsidRDefault="00EC0170" w:rsidP="00EC0170">
      <w:pPr>
        <w:keepNext/>
        <w:keepLines/>
        <w:spacing w:before="200" w:line="480" w:lineRule="auto"/>
        <w:jc w:val="both"/>
        <w:outlineLvl w:val="1"/>
        <w:rPr>
          <w:b/>
          <w:bCs/>
          <w:sz w:val="22"/>
          <w:szCs w:val="22"/>
        </w:rPr>
      </w:pPr>
      <w:r w:rsidRPr="00B456C5">
        <w:rPr>
          <w:b/>
          <w:bCs/>
          <w:sz w:val="22"/>
          <w:szCs w:val="22"/>
        </w:rPr>
        <w:t xml:space="preserve">7.2. Napojení na </w:t>
      </w:r>
      <w:proofErr w:type="spellStart"/>
      <w:r w:rsidRPr="00B456C5">
        <w:rPr>
          <w:b/>
          <w:bCs/>
          <w:sz w:val="22"/>
          <w:szCs w:val="22"/>
        </w:rPr>
        <w:t>MaR</w:t>
      </w:r>
      <w:proofErr w:type="spellEnd"/>
    </w:p>
    <w:p w14:paraId="435330C0" w14:textId="77777777" w:rsidR="00EC0170" w:rsidRPr="00B456C5" w:rsidRDefault="00EC0170" w:rsidP="00EC0170">
      <w:pPr>
        <w:spacing w:after="200" w:line="360" w:lineRule="auto"/>
        <w:jc w:val="both"/>
        <w:rPr>
          <w:sz w:val="22"/>
          <w:szCs w:val="22"/>
        </w:rPr>
      </w:pPr>
      <w:r w:rsidRPr="00B456C5">
        <w:rPr>
          <w:sz w:val="22"/>
          <w:szCs w:val="22"/>
        </w:rPr>
        <w:t>Celé technologické zařízení bazénové technologie je uceleným komplexním celkem bez nutnosti zásahu nadřazeného systému. V případě požadavku na kontrolu funkce či přebírání dat z tohoto okruhu je možno jednotlivé stavy zařízení (např. poruchové hlášení) převzít přímo v příslušném technologickém rozvaděči.</w:t>
      </w:r>
    </w:p>
    <w:p w14:paraId="698201A6" w14:textId="77777777" w:rsidR="00EC0170" w:rsidRPr="00B456C5" w:rsidRDefault="00EC0170" w:rsidP="00EC0170">
      <w:pPr>
        <w:keepNext/>
        <w:keepLines/>
        <w:spacing w:before="200" w:line="480" w:lineRule="auto"/>
        <w:jc w:val="both"/>
        <w:outlineLvl w:val="1"/>
        <w:rPr>
          <w:b/>
          <w:bCs/>
          <w:sz w:val="22"/>
          <w:szCs w:val="22"/>
        </w:rPr>
      </w:pPr>
      <w:r w:rsidRPr="00B456C5">
        <w:rPr>
          <w:b/>
          <w:bCs/>
          <w:sz w:val="22"/>
          <w:szCs w:val="22"/>
        </w:rPr>
        <w:lastRenderedPageBreak/>
        <w:t>7.3. Napojení na vodu</w:t>
      </w:r>
      <w:r>
        <w:rPr>
          <w:b/>
          <w:bCs/>
          <w:sz w:val="22"/>
          <w:szCs w:val="22"/>
        </w:rPr>
        <w:tab/>
      </w:r>
      <w:r>
        <w:rPr>
          <w:b/>
          <w:bCs/>
          <w:sz w:val="22"/>
          <w:szCs w:val="22"/>
        </w:rPr>
        <w:tab/>
      </w:r>
    </w:p>
    <w:p w14:paraId="3B863D95" w14:textId="77777777" w:rsidR="00EC0170" w:rsidRPr="00B456C5" w:rsidRDefault="00EC0170" w:rsidP="00EC0170">
      <w:pPr>
        <w:spacing w:after="200" w:line="276" w:lineRule="auto"/>
        <w:jc w:val="both"/>
        <w:rPr>
          <w:sz w:val="22"/>
          <w:szCs w:val="22"/>
        </w:rPr>
      </w:pPr>
      <w:r w:rsidRPr="00B456C5">
        <w:rPr>
          <w:sz w:val="22"/>
          <w:szCs w:val="22"/>
        </w:rPr>
        <w:t>Do technologické místnosti budou zavedeny následující přípojky vody:</w:t>
      </w:r>
    </w:p>
    <w:p w14:paraId="09E83BD7" w14:textId="3815F628" w:rsidR="00EC0170" w:rsidRPr="004B082B" w:rsidRDefault="00EC0170" w:rsidP="00EC0170">
      <w:pPr>
        <w:numPr>
          <w:ilvl w:val="0"/>
          <w:numId w:val="22"/>
        </w:numPr>
        <w:spacing w:after="200" w:line="276" w:lineRule="auto"/>
        <w:jc w:val="both"/>
        <w:rPr>
          <w:b/>
          <w:bCs/>
          <w:sz w:val="22"/>
          <w:szCs w:val="22"/>
        </w:rPr>
      </w:pPr>
      <w:r w:rsidRPr="00B456C5">
        <w:rPr>
          <w:sz w:val="22"/>
          <w:szCs w:val="22"/>
        </w:rPr>
        <w:t>pro dopouštění akumulační nádrže do volné hladiny</w:t>
      </w:r>
      <w:r w:rsidR="00CA7841">
        <w:rPr>
          <w:sz w:val="22"/>
          <w:szCs w:val="22"/>
        </w:rPr>
        <w:t xml:space="preserve"> s odbočkou zakončenou uzavírací armaturou a vývodem na hadici pro ředění chemikálií, oplach podlahy</w:t>
      </w:r>
    </w:p>
    <w:p w14:paraId="501DB7DE" w14:textId="77777777" w:rsidR="004B082B" w:rsidRPr="00B456C5" w:rsidRDefault="004B082B" w:rsidP="004B082B">
      <w:pPr>
        <w:spacing w:after="200" w:line="276" w:lineRule="auto"/>
        <w:ind w:left="720"/>
        <w:jc w:val="both"/>
        <w:rPr>
          <w:b/>
          <w:bCs/>
          <w:sz w:val="22"/>
          <w:szCs w:val="22"/>
        </w:rPr>
      </w:pPr>
    </w:p>
    <w:p w14:paraId="2D4C4F58" w14:textId="77777777" w:rsidR="00EC0170" w:rsidRDefault="00EC0170" w:rsidP="00EC0170">
      <w:pPr>
        <w:spacing w:after="200" w:line="276" w:lineRule="auto"/>
        <w:rPr>
          <w:b/>
          <w:bCs/>
          <w:sz w:val="22"/>
          <w:szCs w:val="22"/>
        </w:rPr>
      </w:pPr>
      <w:r w:rsidRPr="00B456C5">
        <w:rPr>
          <w:b/>
          <w:bCs/>
          <w:sz w:val="22"/>
          <w:szCs w:val="22"/>
        </w:rPr>
        <w:t>Doplňková a ředící voda</w:t>
      </w:r>
    </w:p>
    <w:p w14:paraId="638CAB33" w14:textId="77777777" w:rsidR="00EC0170" w:rsidRPr="0072128E" w:rsidRDefault="00EC0170" w:rsidP="00EC0170">
      <w:pPr>
        <w:spacing w:after="200" w:line="360" w:lineRule="auto"/>
        <w:jc w:val="both"/>
        <w:rPr>
          <w:sz w:val="22"/>
          <w:szCs w:val="22"/>
        </w:rPr>
      </w:pPr>
      <w:r w:rsidRPr="00B456C5">
        <w:rPr>
          <w:sz w:val="22"/>
          <w:szCs w:val="22"/>
        </w:rPr>
        <w:t>Lze předpokládat, že celkové nutné množství doplňkové vody bude pokryt</w:t>
      </w:r>
      <w:r>
        <w:rPr>
          <w:sz w:val="22"/>
          <w:szCs w:val="22"/>
        </w:rPr>
        <w:t>o při nutném dopouštění vody do </w:t>
      </w:r>
      <w:r w:rsidRPr="00B456C5">
        <w:rPr>
          <w:sz w:val="22"/>
          <w:szCs w:val="22"/>
        </w:rPr>
        <w:t xml:space="preserve">systému po vyprání filtru. </w:t>
      </w:r>
    </w:p>
    <w:p w14:paraId="2690A144" w14:textId="77777777" w:rsidR="00EC0170" w:rsidRDefault="00EC0170" w:rsidP="00EC0170">
      <w:pPr>
        <w:keepNext/>
        <w:keepLines/>
        <w:spacing w:before="200" w:line="480" w:lineRule="auto"/>
        <w:jc w:val="both"/>
        <w:outlineLvl w:val="1"/>
        <w:rPr>
          <w:sz w:val="22"/>
          <w:szCs w:val="22"/>
        </w:rPr>
      </w:pPr>
      <w:r w:rsidRPr="00B456C5">
        <w:rPr>
          <w:b/>
          <w:bCs/>
          <w:sz w:val="22"/>
          <w:szCs w:val="22"/>
        </w:rPr>
        <w:t>7.4. Napojení na kanalizaci</w:t>
      </w:r>
    </w:p>
    <w:p w14:paraId="15876A19" w14:textId="25D65F8B" w:rsidR="00EC0170" w:rsidRDefault="00EC0170" w:rsidP="00EC0170">
      <w:pPr>
        <w:spacing w:after="200" w:line="360" w:lineRule="auto"/>
        <w:jc w:val="both"/>
        <w:rPr>
          <w:b/>
          <w:sz w:val="22"/>
          <w:szCs w:val="22"/>
        </w:rPr>
      </w:pPr>
      <w:r w:rsidRPr="00B456C5">
        <w:rPr>
          <w:sz w:val="22"/>
          <w:szCs w:val="22"/>
        </w:rPr>
        <w:t>Prací voda z</w:t>
      </w:r>
      <w:r w:rsidR="00650AC7">
        <w:rPr>
          <w:sz w:val="22"/>
          <w:szCs w:val="22"/>
        </w:rPr>
        <w:t> </w:t>
      </w:r>
      <w:r w:rsidRPr="00B456C5">
        <w:rPr>
          <w:sz w:val="22"/>
          <w:szCs w:val="22"/>
        </w:rPr>
        <w:t>filtr</w:t>
      </w:r>
      <w:r w:rsidR="00650AC7">
        <w:rPr>
          <w:sz w:val="22"/>
          <w:szCs w:val="22"/>
        </w:rPr>
        <w:t>ů</w:t>
      </w:r>
      <w:r w:rsidRPr="00B456C5">
        <w:rPr>
          <w:sz w:val="22"/>
          <w:szCs w:val="22"/>
        </w:rPr>
        <w:t>, bezpečnostní přepad</w:t>
      </w:r>
      <w:r w:rsidR="00650AC7">
        <w:rPr>
          <w:sz w:val="22"/>
          <w:szCs w:val="22"/>
        </w:rPr>
        <w:t xml:space="preserve"> a vypouštění akumulací</w:t>
      </w:r>
      <w:r>
        <w:rPr>
          <w:sz w:val="22"/>
          <w:szCs w:val="22"/>
        </w:rPr>
        <w:t xml:space="preserve">, </w:t>
      </w:r>
      <w:r w:rsidRPr="00CA7841">
        <w:rPr>
          <w:bCs/>
          <w:sz w:val="22"/>
          <w:szCs w:val="22"/>
        </w:rPr>
        <w:t>vypouštění vody z bazén</w:t>
      </w:r>
      <w:r w:rsidR="00650AC7">
        <w:rPr>
          <w:bCs/>
          <w:sz w:val="22"/>
          <w:szCs w:val="22"/>
        </w:rPr>
        <w:t>ů</w:t>
      </w:r>
      <w:r w:rsidRPr="00CA7841">
        <w:rPr>
          <w:bCs/>
          <w:sz w:val="22"/>
          <w:szCs w:val="22"/>
        </w:rPr>
        <w:t xml:space="preserve"> se svede do kanalizace. </w:t>
      </w:r>
    </w:p>
    <w:p w14:paraId="1C6A0A10" w14:textId="77777777" w:rsidR="004B4272" w:rsidRDefault="004B4272" w:rsidP="004B4272">
      <w:pPr>
        <w:keepNext/>
        <w:keepLines/>
        <w:spacing w:before="200" w:line="480" w:lineRule="auto"/>
        <w:jc w:val="both"/>
        <w:outlineLvl w:val="1"/>
        <w:rPr>
          <w:sz w:val="22"/>
          <w:szCs w:val="22"/>
        </w:rPr>
      </w:pPr>
      <w:r w:rsidRPr="00B456C5">
        <w:rPr>
          <w:b/>
          <w:bCs/>
          <w:sz w:val="22"/>
          <w:szCs w:val="22"/>
        </w:rPr>
        <w:t xml:space="preserve">7.5 Napojení na </w:t>
      </w:r>
      <w:r>
        <w:rPr>
          <w:b/>
          <w:bCs/>
          <w:sz w:val="22"/>
          <w:szCs w:val="22"/>
        </w:rPr>
        <w:t>Ú</w:t>
      </w:r>
      <w:r w:rsidRPr="00B456C5">
        <w:rPr>
          <w:b/>
          <w:bCs/>
          <w:sz w:val="22"/>
          <w:szCs w:val="22"/>
        </w:rPr>
        <w:t>T</w:t>
      </w:r>
    </w:p>
    <w:p w14:paraId="4B051100" w14:textId="0722D07C" w:rsidR="004B4272" w:rsidRPr="00FC2D77" w:rsidRDefault="004B4272" w:rsidP="00EC0170">
      <w:pPr>
        <w:spacing w:after="200" w:line="360" w:lineRule="auto"/>
        <w:jc w:val="both"/>
        <w:rPr>
          <w:sz w:val="22"/>
          <w:szCs w:val="22"/>
        </w:rPr>
      </w:pPr>
      <w:r w:rsidRPr="00B456C5">
        <w:rPr>
          <w:sz w:val="22"/>
          <w:szCs w:val="22"/>
        </w:rPr>
        <w:t>B</w:t>
      </w:r>
      <w:r>
        <w:rPr>
          <w:sz w:val="22"/>
          <w:szCs w:val="22"/>
        </w:rPr>
        <w:t>ude</w:t>
      </w:r>
      <w:r w:rsidRPr="00B456C5">
        <w:rPr>
          <w:sz w:val="22"/>
          <w:szCs w:val="22"/>
        </w:rPr>
        <w:t xml:space="preserve"> proveden</w:t>
      </w:r>
      <w:r>
        <w:rPr>
          <w:sz w:val="22"/>
          <w:szCs w:val="22"/>
        </w:rPr>
        <w:t>a</w:t>
      </w:r>
      <w:r w:rsidRPr="00B456C5">
        <w:rPr>
          <w:sz w:val="22"/>
          <w:szCs w:val="22"/>
        </w:rPr>
        <w:t xml:space="preserve"> příprava pro napojení tepelného výměníku. Z rozdě</w:t>
      </w:r>
      <w:r>
        <w:rPr>
          <w:sz w:val="22"/>
          <w:szCs w:val="22"/>
        </w:rPr>
        <w:t>lovače u okruhu vytápění bude k </w:t>
      </w:r>
      <w:r w:rsidRPr="00B456C5">
        <w:rPr>
          <w:sz w:val="22"/>
          <w:szCs w:val="22"/>
        </w:rPr>
        <w:t>ohřívači bazénové vody přivedena větev s teplonosným médiem a provedeno napojení výměníku na primární straně včetně regulace primár</w:t>
      </w:r>
      <w:r>
        <w:rPr>
          <w:sz w:val="22"/>
          <w:szCs w:val="22"/>
        </w:rPr>
        <w:t xml:space="preserve">ní </w:t>
      </w:r>
      <w:r w:rsidR="004B082B">
        <w:rPr>
          <w:sz w:val="22"/>
          <w:szCs w:val="22"/>
        </w:rPr>
        <w:t>strany</w:t>
      </w:r>
      <w:r w:rsidR="004B082B" w:rsidRPr="00B456C5">
        <w:rPr>
          <w:sz w:val="22"/>
          <w:szCs w:val="22"/>
        </w:rPr>
        <w:t xml:space="preserve"> – propojení</w:t>
      </w:r>
      <w:r>
        <w:rPr>
          <w:sz w:val="22"/>
          <w:szCs w:val="22"/>
        </w:rPr>
        <w:t xml:space="preserve"> tepelného výměníku zajišť</w:t>
      </w:r>
      <w:r w:rsidRPr="00B456C5">
        <w:rPr>
          <w:sz w:val="22"/>
          <w:szCs w:val="22"/>
        </w:rPr>
        <w:t xml:space="preserve">uje dodavatel topení. Regulace temperované bazénové vody a blokace proti přehřátí je součástí dodávky </w:t>
      </w:r>
      <w:proofErr w:type="spellStart"/>
      <w:r w:rsidRPr="00B456C5">
        <w:rPr>
          <w:sz w:val="22"/>
          <w:szCs w:val="22"/>
        </w:rPr>
        <w:t>MaR</w:t>
      </w:r>
      <w:proofErr w:type="spellEnd"/>
      <w:r w:rsidRPr="00B456C5">
        <w:rPr>
          <w:sz w:val="22"/>
          <w:szCs w:val="22"/>
        </w:rPr>
        <w:t xml:space="preserve">. </w:t>
      </w:r>
    </w:p>
    <w:p w14:paraId="791F78AA" w14:textId="77777777" w:rsidR="00EC0170" w:rsidRPr="00B456C5" w:rsidRDefault="00EC0170" w:rsidP="00EC0170">
      <w:pPr>
        <w:keepNext/>
        <w:keepLines/>
        <w:spacing w:before="480" w:after="200" w:line="276" w:lineRule="auto"/>
        <w:jc w:val="both"/>
        <w:outlineLvl w:val="0"/>
        <w:rPr>
          <w:b/>
          <w:bCs/>
          <w:sz w:val="22"/>
          <w:szCs w:val="22"/>
        </w:rPr>
      </w:pPr>
      <w:r w:rsidRPr="00B456C5">
        <w:rPr>
          <w:b/>
          <w:bCs/>
          <w:sz w:val="22"/>
          <w:szCs w:val="22"/>
        </w:rPr>
        <w:t xml:space="preserve">8. Úprava bazénové vody  </w:t>
      </w:r>
    </w:p>
    <w:p w14:paraId="47650B24" w14:textId="1B5745BE" w:rsidR="00EC0170" w:rsidRDefault="00EC0170" w:rsidP="00EC0170">
      <w:pPr>
        <w:spacing w:line="360" w:lineRule="auto"/>
        <w:jc w:val="both"/>
        <w:rPr>
          <w:sz w:val="22"/>
          <w:szCs w:val="22"/>
        </w:rPr>
      </w:pPr>
      <w:r w:rsidRPr="00B456C5">
        <w:rPr>
          <w:sz w:val="22"/>
          <w:szCs w:val="22"/>
        </w:rPr>
        <w:t xml:space="preserve">Úprava bazénové vody bude zajištěna </w:t>
      </w:r>
      <w:r w:rsidRPr="004825F7">
        <w:rPr>
          <w:sz w:val="22"/>
          <w:szCs w:val="22"/>
        </w:rPr>
        <w:t>pomocí automatického zařízení pro měření, kontrolu a dávkování – s </w:t>
      </w:r>
      <w:r w:rsidR="0003055B">
        <w:rPr>
          <w:sz w:val="22"/>
          <w:szCs w:val="22"/>
        </w:rPr>
        <w:t>plynným chlórem</w:t>
      </w:r>
      <w:r w:rsidRPr="004825F7">
        <w:rPr>
          <w:sz w:val="22"/>
          <w:szCs w:val="22"/>
        </w:rPr>
        <w:t xml:space="preserve"> a regulací hodnoty pH. Hodnota pH se sleduje a reguluje průběžně, ideální hodnota pH se pohybuje v rozmezí </w:t>
      </w:r>
      <w:r w:rsidRPr="0072128E">
        <w:rPr>
          <w:sz w:val="22"/>
          <w:szCs w:val="22"/>
        </w:rPr>
        <w:t>6,8 - 7,4.</w:t>
      </w:r>
      <w:r w:rsidRPr="004825F7">
        <w:rPr>
          <w:sz w:val="22"/>
          <w:szCs w:val="22"/>
        </w:rPr>
        <w:t xml:space="preserve"> Udržování správné hodnoty pH zabraňuje nadměrné spotřebě dezinfekčních prostředků, účinnost dezinfekce při</w:t>
      </w:r>
      <w:r>
        <w:rPr>
          <w:sz w:val="22"/>
          <w:szCs w:val="22"/>
        </w:rPr>
        <w:t xml:space="preserve"> vysokých hodnotách pH klesá. K </w:t>
      </w:r>
      <w:r w:rsidRPr="004825F7">
        <w:rPr>
          <w:sz w:val="22"/>
          <w:szCs w:val="22"/>
        </w:rPr>
        <w:t xml:space="preserve">dezinfekci bazénové vody bude používán </w:t>
      </w:r>
      <w:r w:rsidR="00650AC7">
        <w:rPr>
          <w:sz w:val="22"/>
          <w:szCs w:val="22"/>
        </w:rPr>
        <w:t>plynný chlor</w:t>
      </w:r>
      <w:r w:rsidRPr="004825F7">
        <w:rPr>
          <w:sz w:val="22"/>
          <w:szCs w:val="22"/>
        </w:rPr>
        <w:t>, s vysokou účinností proti bakteriím, virům, řasám a plísním.</w:t>
      </w:r>
      <w:r w:rsidRPr="0072128E">
        <w:rPr>
          <w:sz w:val="22"/>
          <w:szCs w:val="22"/>
        </w:rPr>
        <w:t xml:space="preserve"> </w:t>
      </w:r>
    </w:p>
    <w:p w14:paraId="3AA8D661" w14:textId="77777777" w:rsidR="00FC2D77" w:rsidRPr="000C1135" w:rsidRDefault="00FC2D77" w:rsidP="00EC0170">
      <w:pPr>
        <w:spacing w:line="360" w:lineRule="auto"/>
        <w:jc w:val="both"/>
        <w:rPr>
          <w:b/>
          <w:sz w:val="22"/>
          <w:szCs w:val="22"/>
        </w:rPr>
      </w:pPr>
    </w:p>
    <w:p w14:paraId="03F4A0FA" w14:textId="768EEA79" w:rsidR="00EC0170" w:rsidRDefault="00EC0170" w:rsidP="00EC0170">
      <w:pPr>
        <w:spacing w:after="200" w:line="360" w:lineRule="auto"/>
        <w:jc w:val="both"/>
        <w:rPr>
          <w:iCs/>
          <w:sz w:val="22"/>
          <w:szCs w:val="22"/>
        </w:rPr>
      </w:pPr>
      <w:r>
        <w:rPr>
          <w:sz w:val="22"/>
          <w:szCs w:val="22"/>
        </w:rPr>
        <w:t xml:space="preserve">Chemikálie musí být uchovávány v souladu se zákonem </w:t>
      </w:r>
      <w:r>
        <w:rPr>
          <w:iCs/>
          <w:sz w:val="22"/>
          <w:szCs w:val="22"/>
        </w:rPr>
        <w:t>č. 350/2011 Sb., o chemických látkách a chemických směsích a o změně některých zákonů (chemický zákon), ve znění pozdějšího předpisů.</w:t>
      </w:r>
    </w:p>
    <w:p w14:paraId="5AD042F4" w14:textId="77777777" w:rsidR="00EC0170" w:rsidRPr="004825F7" w:rsidRDefault="00EC0170" w:rsidP="00EC0170">
      <w:pPr>
        <w:keepNext/>
        <w:keepLines/>
        <w:spacing w:before="480" w:after="200" w:line="276" w:lineRule="auto"/>
        <w:jc w:val="both"/>
        <w:outlineLvl w:val="0"/>
        <w:rPr>
          <w:b/>
          <w:bCs/>
          <w:sz w:val="22"/>
          <w:szCs w:val="22"/>
        </w:rPr>
      </w:pPr>
      <w:r w:rsidRPr="004825F7">
        <w:rPr>
          <w:b/>
          <w:bCs/>
          <w:sz w:val="22"/>
          <w:szCs w:val="22"/>
        </w:rPr>
        <w:t>9. Bezpečnost a ochrana zdraví při práci (BOZP)</w:t>
      </w:r>
    </w:p>
    <w:p w14:paraId="02A563F6" w14:textId="77777777" w:rsidR="00EC0170" w:rsidRPr="004825F7" w:rsidRDefault="00EC0170" w:rsidP="00EC0170">
      <w:pPr>
        <w:keepNext/>
        <w:keepLines/>
        <w:spacing w:before="200" w:line="480" w:lineRule="auto"/>
        <w:jc w:val="both"/>
        <w:outlineLvl w:val="1"/>
        <w:rPr>
          <w:b/>
          <w:bCs/>
          <w:sz w:val="22"/>
          <w:szCs w:val="22"/>
        </w:rPr>
      </w:pPr>
      <w:r w:rsidRPr="004825F7">
        <w:rPr>
          <w:b/>
          <w:bCs/>
          <w:sz w:val="22"/>
          <w:szCs w:val="22"/>
        </w:rPr>
        <w:t xml:space="preserve">9. 1. </w:t>
      </w:r>
      <w:proofErr w:type="gramStart"/>
      <w:r w:rsidRPr="004825F7">
        <w:rPr>
          <w:b/>
          <w:bCs/>
          <w:sz w:val="22"/>
          <w:szCs w:val="22"/>
        </w:rPr>
        <w:t>BOZP - předpisy</w:t>
      </w:r>
      <w:proofErr w:type="gramEnd"/>
      <w:r w:rsidRPr="004825F7">
        <w:rPr>
          <w:b/>
          <w:bCs/>
          <w:sz w:val="22"/>
          <w:szCs w:val="22"/>
        </w:rPr>
        <w:t xml:space="preserve"> a normy</w:t>
      </w:r>
    </w:p>
    <w:p w14:paraId="1DF87543" w14:textId="77777777" w:rsidR="00EC0170" w:rsidRPr="00E764B7" w:rsidRDefault="00EC0170" w:rsidP="00EC0170">
      <w:pPr>
        <w:spacing w:after="200" w:line="276" w:lineRule="auto"/>
        <w:jc w:val="both"/>
        <w:rPr>
          <w:sz w:val="22"/>
          <w:szCs w:val="22"/>
        </w:rPr>
      </w:pPr>
      <w:r w:rsidRPr="00E764B7">
        <w:rPr>
          <w:sz w:val="22"/>
          <w:szCs w:val="22"/>
        </w:rPr>
        <w:t xml:space="preserve">Při montáži a provozu zařízení musí být respektovány platné právní předpisy, vyhlášky a normy ČSN k zajištění BOZP, které se týkají projektovaného stavebního objektu. </w:t>
      </w:r>
    </w:p>
    <w:p w14:paraId="5FB75B37" w14:textId="77777777" w:rsidR="00EC0170" w:rsidRPr="00E764B7" w:rsidRDefault="00EC0170" w:rsidP="00EC0170">
      <w:pPr>
        <w:numPr>
          <w:ilvl w:val="0"/>
          <w:numId w:val="24"/>
        </w:numPr>
        <w:spacing w:after="200" w:line="276" w:lineRule="auto"/>
        <w:jc w:val="both"/>
        <w:rPr>
          <w:sz w:val="22"/>
          <w:szCs w:val="22"/>
        </w:rPr>
      </w:pPr>
      <w:r w:rsidRPr="00E764B7">
        <w:rPr>
          <w:sz w:val="22"/>
          <w:szCs w:val="22"/>
        </w:rPr>
        <w:t>Zákoník práce 262/2006-Sb., ve znění pozdějších předpisů</w:t>
      </w:r>
    </w:p>
    <w:p w14:paraId="18332F97" w14:textId="77777777" w:rsidR="00EC0170" w:rsidRPr="00E764B7" w:rsidRDefault="00EC0170" w:rsidP="00EC0170">
      <w:pPr>
        <w:numPr>
          <w:ilvl w:val="0"/>
          <w:numId w:val="24"/>
        </w:numPr>
        <w:spacing w:after="200" w:line="276" w:lineRule="auto"/>
        <w:jc w:val="both"/>
        <w:rPr>
          <w:sz w:val="22"/>
          <w:szCs w:val="22"/>
        </w:rPr>
      </w:pPr>
      <w:r w:rsidRPr="00E764B7">
        <w:rPr>
          <w:sz w:val="22"/>
          <w:szCs w:val="22"/>
        </w:rPr>
        <w:lastRenderedPageBreak/>
        <w:t>Vyhláška ČÚBP a ČBÚ č. 110/75 Sb. o evidenci a registraci pracovních úrazů</w:t>
      </w:r>
    </w:p>
    <w:p w14:paraId="7EB568D4" w14:textId="77777777" w:rsidR="00EC0170" w:rsidRPr="00E764B7" w:rsidRDefault="00EC0170" w:rsidP="00EC0170">
      <w:pPr>
        <w:numPr>
          <w:ilvl w:val="0"/>
          <w:numId w:val="24"/>
        </w:numPr>
        <w:spacing w:after="200" w:line="276" w:lineRule="auto"/>
        <w:jc w:val="both"/>
        <w:rPr>
          <w:sz w:val="22"/>
          <w:szCs w:val="22"/>
        </w:rPr>
      </w:pPr>
      <w:r w:rsidRPr="00E764B7">
        <w:rPr>
          <w:sz w:val="22"/>
          <w:szCs w:val="22"/>
        </w:rPr>
        <w:t xml:space="preserve">Stavební zákon č. 183/2006 </w:t>
      </w:r>
      <w:proofErr w:type="spellStart"/>
      <w:r w:rsidRPr="00E764B7">
        <w:rPr>
          <w:sz w:val="22"/>
          <w:szCs w:val="22"/>
        </w:rPr>
        <w:t>Sb</w:t>
      </w:r>
      <w:proofErr w:type="spellEnd"/>
      <w:r w:rsidRPr="00E764B7">
        <w:rPr>
          <w:sz w:val="22"/>
          <w:szCs w:val="22"/>
        </w:rPr>
        <w:t>, ve znění pozdějších předpisů a zákonů</w:t>
      </w:r>
    </w:p>
    <w:p w14:paraId="108376F8" w14:textId="77777777" w:rsidR="00EC0170" w:rsidRPr="00E764B7" w:rsidRDefault="00EC0170" w:rsidP="00EC0170">
      <w:pPr>
        <w:numPr>
          <w:ilvl w:val="0"/>
          <w:numId w:val="24"/>
        </w:numPr>
        <w:spacing w:after="200" w:line="276" w:lineRule="auto"/>
        <w:jc w:val="both"/>
        <w:rPr>
          <w:sz w:val="22"/>
          <w:szCs w:val="22"/>
        </w:rPr>
      </w:pPr>
      <w:r w:rsidRPr="00E764B7">
        <w:rPr>
          <w:sz w:val="22"/>
          <w:szCs w:val="22"/>
        </w:rPr>
        <w:t xml:space="preserve">Vyhláška ČÚBP a ČBÚ č. 324/90 </w:t>
      </w:r>
      <w:proofErr w:type="spellStart"/>
      <w:r w:rsidRPr="00E764B7">
        <w:rPr>
          <w:sz w:val="22"/>
          <w:szCs w:val="22"/>
        </w:rPr>
        <w:t>Sb</w:t>
      </w:r>
      <w:proofErr w:type="spellEnd"/>
      <w:r w:rsidRPr="00E764B7">
        <w:rPr>
          <w:sz w:val="22"/>
          <w:szCs w:val="22"/>
        </w:rPr>
        <w:t xml:space="preserve"> o bezpečnosti práce a technických zařízení při stavebních pracích včetně souvisejících norem.</w:t>
      </w:r>
    </w:p>
    <w:p w14:paraId="1E77B594" w14:textId="77777777" w:rsidR="00EC0170" w:rsidRPr="004825F7" w:rsidRDefault="00EC0170" w:rsidP="00EC0170">
      <w:pPr>
        <w:numPr>
          <w:ilvl w:val="0"/>
          <w:numId w:val="24"/>
        </w:numPr>
        <w:spacing w:after="200" w:line="276" w:lineRule="auto"/>
        <w:jc w:val="both"/>
        <w:rPr>
          <w:sz w:val="22"/>
          <w:szCs w:val="22"/>
        </w:rPr>
      </w:pPr>
      <w:r w:rsidRPr="00E764B7">
        <w:rPr>
          <w:sz w:val="22"/>
          <w:szCs w:val="22"/>
        </w:rPr>
        <w:t xml:space="preserve">Vyhláška ČÚBP č. 48/ 82 </w:t>
      </w:r>
      <w:proofErr w:type="spellStart"/>
      <w:r w:rsidRPr="00E764B7">
        <w:rPr>
          <w:sz w:val="22"/>
          <w:szCs w:val="22"/>
        </w:rPr>
        <w:t>Sb</w:t>
      </w:r>
      <w:proofErr w:type="spellEnd"/>
      <w:r w:rsidRPr="00E764B7">
        <w:rPr>
          <w:sz w:val="22"/>
          <w:szCs w:val="22"/>
        </w:rPr>
        <w:t>, kterou</w:t>
      </w:r>
      <w:r w:rsidRPr="004825F7">
        <w:rPr>
          <w:sz w:val="22"/>
          <w:szCs w:val="22"/>
        </w:rPr>
        <w:t xml:space="preserve"> se stanoví základní požadavky k zajištění BOZP ve znění pozdějších předpisů.</w:t>
      </w:r>
    </w:p>
    <w:p w14:paraId="717DAC0E" w14:textId="77777777" w:rsidR="00EC0170" w:rsidRPr="004825F7" w:rsidRDefault="00EC0170" w:rsidP="00EC0170">
      <w:pPr>
        <w:numPr>
          <w:ilvl w:val="0"/>
          <w:numId w:val="24"/>
        </w:numPr>
        <w:spacing w:after="200" w:line="276" w:lineRule="auto"/>
        <w:jc w:val="both"/>
        <w:rPr>
          <w:sz w:val="22"/>
          <w:szCs w:val="22"/>
        </w:rPr>
      </w:pPr>
      <w:proofErr w:type="spellStart"/>
      <w:r w:rsidRPr="004825F7">
        <w:rPr>
          <w:sz w:val="22"/>
          <w:szCs w:val="22"/>
        </w:rPr>
        <w:t>Nař</w:t>
      </w:r>
      <w:proofErr w:type="spellEnd"/>
      <w:r w:rsidRPr="004825F7">
        <w:rPr>
          <w:sz w:val="22"/>
          <w:szCs w:val="22"/>
        </w:rPr>
        <w:t xml:space="preserve">. Vlády č. </w:t>
      </w:r>
      <w:r>
        <w:rPr>
          <w:sz w:val="22"/>
          <w:szCs w:val="22"/>
        </w:rPr>
        <w:t>361/2007 Sb., kterým se stanoví podmínky ochrany zdraví při práci</w:t>
      </w:r>
    </w:p>
    <w:p w14:paraId="7D3E8540" w14:textId="77777777" w:rsidR="00EC0170" w:rsidRPr="004825F7" w:rsidRDefault="00EC0170" w:rsidP="00EC0170">
      <w:pPr>
        <w:numPr>
          <w:ilvl w:val="0"/>
          <w:numId w:val="24"/>
        </w:numPr>
        <w:spacing w:after="200" w:line="276" w:lineRule="auto"/>
        <w:jc w:val="both"/>
        <w:rPr>
          <w:sz w:val="22"/>
          <w:szCs w:val="22"/>
        </w:rPr>
      </w:pPr>
      <w:r w:rsidRPr="004825F7">
        <w:rPr>
          <w:sz w:val="22"/>
          <w:szCs w:val="22"/>
        </w:rPr>
        <w:t>Předpisy k zajištění BOZP dodavatele</w:t>
      </w:r>
    </w:p>
    <w:p w14:paraId="628AE54E" w14:textId="77777777" w:rsidR="00EC0170" w:rsidRPr="004825F7" w:rsidRDefault="00EC0170" w:rsidP="00EC0170">
      <w:pPr>
        <w:numPr>
          <w:ilvl w:val="0"/>
          <w:numId w:val="24"/>
        </w:numPr>
        <w:spacing w:after="200" w:line="276" w:lineRule="auto"/>
        <w:jc w:val="both"/>
        <w:rPr>
          <w:sz w:val="22"/>
          <w:szCs w:val="22"/>
        </w:rPr>
      </w:pPr>
      <w:r w:rsidRPr="004825F7">
        <w:rPr>
          <w:sz w:val="22"/>
          <w:szCs w:val="22"/>
        </w:rPr>
        <w:t>Předpisy k zajištění BOZP provozovatele</w:t>
      </w:r>
    </w:p>
    <w:p w14:paraId="058BC153" w14:textId="77777777" w:rsidR="00EC0170" w:rsidRPr="004825F7" w:rsidRDefault="00EC0170" w:rsidP="00EC0170">
      <w:pPr>
        <w:keepNext/>
        <w:keepLines/>
        <w:spacing w:before="200" w:line="276" w:lineRule="auto"/>
        <w:jc w:val="both"/>
        <w:outlineLvl w:val="1"/>
        <w:rPr>
          <w:b/>
          <w:bCs/>
          <w:sz w:val="22"/>
          <w:szCs w:val="22"/>
        </w:rPr>
      </w:pPr>
    </w:p>
    <w:p w14:paraId="5D84346A" w14:textId="77777777" w:rsidR="00EC0170" w:rsidRPr="004825F7" w:rsidRDefault="00EC0170" w:rsidP="00EC0170">
      <w:pPr>
        <w:keepNext/>
        <w:keepLines/>
        <w:spacing w:before="200" w:line="480" w:lineRule="auto"/>
        <w:jc w:val="both"/>
        <w:outlineLvl w:val="1"/>
        <w:rPr>
          <w:b/>
          <w:bCs/>
          <w:sz w:val="22"/>
          <w:szCs w:val="22"/>
        </w:rPr>
      </w:pPr>
      <w:r w:rsidRPr="004825F7">
        <w:rPr>
          <w:b/>
          <w:bCs/>
          <w:sz w:val="22"/>
          <w:szCs w:val="22"/>
        </w:rPr>
        <w:t xml:space="preserve">9. 2. </w:t>
      </w:r>
      <w:proofErr w:type="gramStart"/>
      <w:r w:rsidRPr="004825F7">
        <w:rPr>
          <w:b/>
          <w:bCs/>
          <w:sz w:val="22"/>
          <w:szCs w:val="22"/>
        </w:rPr>
        <w:t>BOZP - při</w:t>
      </w:r>
      <w:proofErr w:type="gramEnd"/>
      <w:r w:rsidRPr="004825F7">
        <w:rPr>
          <w:b/>
          <w:bCs/>
          <w:sz w:val="22"/>
          <w:szCs w:val="22"/>
        </w:rPr>
        <w:t xml:space="preserve"> výstavbě</w:t>
      </w:r>
    </w:p>
    <w:p w14:paraId="33DBA73E" w14:textId="77777777" w:rsidR="00EC0170" w:rsidRPr="004825F7" w:rsidRDefault="00EC0170" w:rsidP="00EC0170">
      <w:pPr>
        <w:spacing w:after="200" w:line="276" w:lineRule="auto"/>
        <w:jc w:val="both"/>
        <w:rPr>
          <w:sz w:val="22"/>
          <w:szCs w:val="22"/>
        </w:rPr>
      </w:pPr>
      <w:r w:rsidRPr="004825F7">
        <w:rPr>
          <w:sz w:val="22"/>
          <w:szCs w:val="22"/>
        </w:rPr>
        <w:t>Při výstavbě musí být dodržen technologický postup montáže, jedná se zejména o:</w:t>
      </w:r>
    </w:p>
    <w:p w14:paraId="0CABBC1C" w14:textId="77777777" w:rsidR="00EC0170" w:rsidRPr="004825F7" w:rsidRDefault="00EC0170" w:rsidP="00EC0170">
      <w:pPr>
        <w:numPr>
          <w:ilvl w:val="0"/>
          <w:numId w:val="25"/>
        </w:numPr>
        <w:spacing w:after="200" w:line="276" w:lineRule="auto"/>
        <w:jc w:val="both"/>
        <w:rPr>
          <w:sz w:val="22"/>
          <w:szCs w:val="22"/>
        </w:rPr>
      </w:pPr>
      <w:r w:rsidRPr="004825F7">
        <w:rPr>
          <w:sz w:val="22"/>
          <w:szCs w:val="22"/>
        </w:rPr>
        <w:t>používání vhodných montážních prostředků</w:t>
      </w:r>
    </w:p>
    <w:p w14:paraId="335C35B2" w14:textId="77777777" w:rsidR="00EC0170" w:rsidRPr="004825F7" w:rsidRDefault="00EC0170" w:rsidP="00EC0170">
      <w:pPr>
        <w:numPr>
          <w:ilvl w:val="0"/>
          <w:numId w:val="25"/>
        </w:numPr>
        <w:spacing w:after="200" w:line="276" w:lineRule="auto"/>
        <w:jc w:val="both"/>
        <w:rPr>
          <w:sz w:val="22"/>
          <w:szCs w:val="22"/>
        </w:rPr>
      </w:pPr>
      <w:r w:rsidRPr="004825F7">
        <w:rPr>
          <w:sz w:val="22"/>
          <w:szCs w:val="22"/>
        </w:rPr>
        <w:t>používání ochranných pracovních prostředků a vybavení</w:t>
      </w:r>
    </w:p>
    <w:p w14:paraId="7384B7FD" w14:textId="77777777" w:rsidR="00EC0170" w:rsidRPr="004825F7" w:rsidRDefault="00EC0170" w:rsidP="00EC0170">
      <w:pPr>
        <w:numPr>
          <w:ilvl w:val="0"/>
          <w:numId w:val="25"/>
        </w:numPr>
        <w:spacing w:after="200" w:line="276" w:lineRule="auto"/>
        <w:jc w:val="both"/>
        <w:rPr>
          <w:sz w:val="22"/>
          <w:szCs w:val="22"/>
        </w:rPr>
      </w:pPr>
      <w:r w:rsidRPr="004825F7">
        <w:rPr>
          <w:sz w:val="22"/>
          <w:szCs w:val="22"/>
        </w:rPr>
        <w:t>montážní pracoviště musí být provedeno v souladu s projektovou dokumentací, vyklizeno a připraveno k montáži</w:t>
      </w:r>
    </w:p>
    <w:p w14:paraId="45936C4E" w14:textId="77777777" w:rsidR="00EC0170" w:rsidRPr="004825F7" w:rsidRDefault="00EC0170" w:rsidP="00EC0170">
      <w:pPr>
        <w:numPr>
          <w:ilvl w:val="0"/>
          <w:numId w:val="25"/>
        </w:numPr>
        <w:spacing w:after="200" w:line="276" w:lineRule="auto"/>
        <w:jc w:val="both"/>
        <w:rPr>
          <w:sz w:val="22"/>
          <w:szCs w:val="22"/>
        </w:rPr>
      </w:pPr>
      <w:r w:rsidRPr="004825F7">
        <w:rPr>
          <w:sz w:val="22"/>
          <w:szCs w:val="22"/>
        </w:rPr>
        <w:t>v montážním prostoru není přípustné provádět jiné činnosti bez souhlasu vedoucího montáže</w:t>
      </w:r>
    </w:p>
    <w:p w14:paraId="43AECEDE" w14:textId="77777777" w:rsidR="00EC0170" w:rsidRPr="004825F7" w:rsidRDefault="00EC0170" w:rsidP="00EC0170">
      <w:pPr>
        <w:numPr>
          <w:ilvl w:val="0"/>
          <w:numId w:val="25"/>
        </w:numPr>
        <w:spacing w:after="200" w:line="276" w:lineRule="auto"/>
        <w:jc w:val="both"/>
        <w:rPr>
          <w:sz w:val="22"/>
          <w:szCs w:val="22"/>
        </w:rPr>
      </w:pPr>
      <w:r w:rsidRPr="004825F7">
        <w:rPr>
          <w:sz w:val="22"/>
          <w:szCs w:val="22"/>
        </w:rPr>
        <w:t>před zahájením výkopových prací musí být podzemní vedení vytýčena a zřetelně vyznačena správcem a v průběhu prací je nutné toto označení udržovat, případně musí být provedeno odstavení, nebo vypnutí dotčeného vedení.</w:t>
      </w:r>
    </w:p>
    <w:p w14:paraId="2442EF05" w14:textId="77777777" w:rsidR="00EC0170" w:rsidRPr="004825F7" w:rsidRDefault="00EC0170" w:rsidP="00EC0170">
      <w:pPr>
        <w:keepNext/>
        <w:keepLines/>
        <w:spacing w:before="480" w:after="200" w:line="480" w:lineRule="auto"/>
        <w:jc w:val="both"/>
        <w:outlineLvl w:val="0"/>
        <w:rPr>
          <w:b/>
          <w:bCs/>
          <w:sz w:val="22"/>
          <w:szCs w:val="22"/>
        </w:rPr>
      </w:pPr>
      <w:r w:rsidRPr="004825F7">
        <w:rPr>
          <w:b/>
          <w:bCs/>
          <w:sz w:val="22"/>
          <w:szCs w:val="22"/>
        </w:rPr>
        <w:t>10. Požární ochrana (PO)</w:t>
      </w:r>
    </w:p>
    <w:p w14:paraId="36D85A86" w14:textId="77777777" w:rsidR="00EC0170" w:rsidRPr="004825F7" w:rsidRDefault="00EC0170" w:rsidP="00EC0170">
      <w:pPr>
        <w:keepNext/>
        <w:keepLines/>
        <w:spacing w:before="200" w:line="480" w:lineRule="auto"/>
        <w:jc w:val="both"/>
        <w:outlineLvl w:val="1"/>
        <w:rPr>
          <w:b/>
          <w:bCs/>
          <w:sz w:val="22"/>
          <w:szCs w:val="22"/>
        </w:rPr>
      </w:pPr>
      <w:r w:rsidRPr="004825F7">
        <w:rPr>
          <w:b/>
          <w:bCs/>
          <w:sz w:val="22"/>
          <w:szCs w:val="22"/>
        </w:rPr>
        <w:t xml:space="preserve">10. 1. </w:t>
      </w:r>
      <w:proofErr w:type="gramStart"/>
      <w:r w:rsidRPr="004825F7">
        <w:rPr>
          <w:b/>
          <w:bCs/>
          <w:sz w:val="22"/>
          <w:szCs w:val="22"/>
        </w:rPr>
        <w:t>PO - předpisy</w:t>
      </w:r>
      <w:proofErr w:type="gramEnd"/>
      <w:r w:rsidRPr="004825F7">
        <w:rPr>
          <w:b/>
          <w:bCs/>
          <w:sz w:val="22"/>
          <w:szCs w:val="22"/>
        </w:rPr>
        <w:t xml:space="preserve"> a normy</w:t>
      </w:r>
    </w:p>
    <w:p w14:paraId="25159A00" w14:textId="77777777" w:rsidR="00EC0170" w:rsidRPr="004825F7" w:rsidRDefault="00EC0170" w:rsidP="00EC0170">
      <w:pPr>
        <w:spacing w:after="200" w:line="360" w:lineRule="auto"/>
        <w:jc w:val="both"/>
        <w:rPr>
          <w:sz w:val="22"/>
          <w:szCs w:val="22"/>
        </w:rPr>
      </w:pPr>
      <w:r w:rsidRPr="004825F7">
        <w:rPr>
          <w:sz w:val="22"/>
          <w:szCs w:val="22"/>
        </w:rPr>
        <w:t xml:space="preserve">Při výstavbě, montáži, provozu a užívání stavby nebo zařízení, musí být respektovány platné právní předpisy, vyhlášky a normy ČSN k zajištění požární ochrany, které se týkají projektované stavby nebo zařízení, např. vyhláška </w:t>
      </w:r>
      <w:r>
        <w:rPr>
          <w:sz w:val="22"/>
          <w:szCs w:val="22"/>
        </w:rPr>
        <w:t xml:space="preserve">č. 268/2009 Sb., o technických požadavcích na stavby. </w:t>
      </w:r>
      <w:r w:rsidRPr="004825F7">
        <w:rPr>
          <w:sz w:val="22"/>
          <w:szCs w:val="22"/>
        </w:rPr>
        <w:t xml:space="preserve">Jednotlivé pracovní činnosti musí být prováděné v souladu se zákoníkem práce </w:t>
      </w:r>
      <w:r>
        <w:rPr>
          <w:sz w:val="22"/>
          <w:szCs w:val="22"/>
        </w:rPr>
        <w:t>č. 262/2006 Sb., ve znění pozdějších předpisů</w:t>
      </w:r>
      <w:r w:rsidRPr="004825F7">
        <w:rPr>
          <w:sz w:val="22"/>
          <w:szCs w:val="22"/>
        </w:rPr>
        <w:t xml:space="preserve">. </w:t>
      </w:r>
    </w:p>
    <w:p w14:paraId="48C1CB3D" w14:textId="77777777" w:rsidR="00EC0170" w:rsidRPr="004825F7" w:rsidRDefault="00EC0170" w:rsidP="00EC0170">
      <w:pPr>
        <w:keepNext/>
        <w:keepLines/>
        <w:spacing w:before="200" w:line="480" w:lineRule="auto"/>
        <w:jc w:val="both"/>
        <w:outlineLvl w:val="1"/>
        <w:rPr>
          <w:b/>
          <w:bCs/>
          <w:sz w:val="22"/>
          <w:szCs w:val="22"/>
        </w:rPr>
      </w:pPr>
      <w:r w:rsidRPr="004825F7">
        <w:rPr>
          <w:b/>
          <w:bCs/>
          <w:sz w:val="22"/>
          <w:szCs w:val="22"/>
        </w:rPr>
        <w:t xml:space="preserve">10. 2. </w:t>
      </w:r>
      <w:proofErr w:type="gramStart"/>
      <w:r w:rsidRPr="004825F7">
        <w:rPr>
          <w:b/>
          <w:bCs/>
          <w:sz w:val="22"/>
          <w:szCs w:val="22"/>
        </w:rPr>
        <w:t>PO - při</w:t>
      </w:r>
      <w:proofErr w:type="gramEnd"/>
      <w:r w:rsidRPr="004825F7">
        <w:rPr>
          <w:b/>
          <w:bCs/>
          <w:sz w:val="22"/>
          <w:szCs w:val="22"/>
        </w:rPr>
        <w:t xml:space="preserve"> výstavbě, montáži</w:t>
      </w:r>
    </w:p>
    <w:p w14:paraId="4D9EC9D0" w14:textId="77777777" w:rsidR="00EC0170" w:rsidRPr="00171EEF" w:rsidRDefault="00EC0170" w:rsidP="00EC0170">
      <w:pPr>
        <w:spacing w:after="200" w:line="360" w:lineRule="auto"/>
        <w:jc w:val="both"/>
      </w:pPr>
      <w:r w:rsidRPr="004825F7">
        <w:rPr>
          <w:sz w:val="22"/>
          <w:szCs w:val="22"/>
        </w:rPr>
        <w:t>Vzhledem k charakteru stavby – stavebního objektu – není nutno stanovit konkrétní požadavky PO.</w:t>
      </w:r>
    </w:p>
    <w:p w14:paraId="67A3A9AE" w14:textId="77777777" w:rsidR="00481844" w:rsidRDefault="00481844" w:rsidP="00481844">
      <w:pPr>
        <w:spacing w:after="200" w:line="276" w:lineRule="auto"/>
        <w:rPr>
          <w:b/>
          <w:sz w:val="22"/>
          <w:szCs w:val="22"/>
        </w:rPr>
      </w:pPr>
    </w:p>
    <w:sectPr w:rsidR="00481844" w:rsidSect="00481844">
      <w:headerReference w:type="default" r:id="rId9"/>
      <w:footerReference w:type="even" r:id="rId10"/>
      <w:footerReference w:type="default" r:id="rId11"/>
      <w:type w:val="continuous"/>
      <w:pgSz w:w="11906" w:h="16838"/>
      <w:pgMar w:top="1418" w:right="991" w:bottom="1418" w:left="1417" w:header="567"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40563" w14:textId="77777777" w:rsidR="00B91A7F" w:rsidRDefault="00B91A7F" w:rsidP="00C876DD">
      <w:r>
        <w:separator/>
      </w:r>
    </w:p>
  </w:endnote>
  <w:endnote w:type="continuationSeparator" w:id="0">
    <w:p w14:paraId="7E59AEE5" w14:textId="77777777" w:rsidR="00B91A7F" w:rsidRDefault="00B91A7F" w:rsidP="00C87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BF5FA" w14:textId="77777777" w:rsidR="00411CCB" w:rsidRDefault="00411CC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DE86523" w14:textId="77777777" w:rsidR="00411CCB" w:rsidRDefault="00411CC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746237"/>
      <w:docPartObj>
        <w:docPartGallery w:val="Page Numbers (Bottom of Page)"/>
        <w:docPartUnique/>
      </w:docPartObj>
    </w:sdtPr>
    <w:sdtEndPr/>
    <w:sdtContent>
      <w:p w14:paraId="6F23DB15" w14:textId="1FEE20A8" w:rsidR="00411CCB" w:rsidRDefault="0059408D">
        <w:pPr>
          <w:pStyle w:val="Zpat"/>
          <w:jc w:val="center"/>
        </w:pPr>
        <w:r>
          <w:fldChar w:fldCharType="begin"/>
        </w:r>
        <w:r>
          <w:instrText xml:space="preserve"> PAGE   \* MERGEFORMAT </w:instrText>
        </w:r>
        <w:r>
          <w:fldChar w:fldCharType="separate"/>
        </w:r>
        <w:r w:rsidR="005D7C98">
          <w:rPr>
            <w:noProof/>
          </w:rPr>
          <w:t>13</w:t>
        </w:r>
        <w:r>
          <w:rPr>
            <w:noProof/>
          </w:rPr>
          <w:fldChar w:fldCharType="end"/>
        </w:r>
        <w:r w:rsidR="007B26BD">
          <w:t>/1</w:t>
        </w:r>
        <w:r w:rsidR="003C7C70">
          <w:t>1</w:t>
        </w:r>
      </w:p>
    </w:sdtContent>
  </w:sdt>
  <w:p w14:paraId="4D989A62" w14:textId="77777777" w:rsidR="00411CCB" w:rsidRDefault="00411CCB" w:rsidP="00120839">
    <w:pPr>
      <w:pStyle w:val="Zpat"/>
      <w:rPr>
        <w:rFonts w:ascii="Arial" w:hAnsi="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654C2" w14:textId="77777777" w:rsidR="00B91A7F" w:rsidRDefault="00B91A7F" w:rsidP="00C876DD">
      <w:r>
        <w:separator/>
      </w:r>
    </w:p>
  </w:footnote>
  <w:footnote w:type="continuationSeparator" w:id="0">
    <w:p w14:paraId="5EAA84F7" w14:textId="77777777" w:rsidR="00B91A7F" w:rsidRDefault="00B91A7F" w:rsidP="00C876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AF7F6" w14:textId="542EF335" w:rsidR="00411CCB" w:rsidRDefault="005E740D" w:rsidP="00944A5C">
    <w:pPr>
      <w:pStyle w:val="Zhlav"/>
      <w:ind w:left="-142" w:hanging="426"/>
    </w:pPr>
    <w:sdt>
      <w:sdtPr>
        <w:id w:val="23190487"/>
        <w:docPartObj>
          <w:docPartGallery w:val="Page Numbers (Margins)"/>
          <w:docPartUnique/>
        </w:docPartObj>
      </w:sdtPr>
      <w:sdtEndPr/>
      <w:sdtContent>
        <w:r w:rsidR="0062749C">
          <w:rPr>
            <w:noProof/>
            <w:lang w:eastAsia="zh-TW"/>
          </w:rPr>
          <mc:AlternateContent>
            <mc:Choice Requires="wps">
              <w:drawing>
                <wp:anchor distT="0" distB="0" distL="114300" distR="114300" simplePos="0" relativeHeight="251676672" behindDoc="0" locked="0" layoutInCell="0" allowOverlap="1" wp14:anchorId="7F50681D" wp14:editId="030E3C60">
                  <wp:simplePos x="0" y="0"/>
                  <wp:positionH relativeFrom="rightMargin">
                    <wp:align>center</wp:align>
                  </wp:positionH>
                  <wp:positionV relativeFrom="page">
                    <wp:align>center</wp:align>
                  </wp:positionV>
                  <wp:extent cx="762000" cy="895350"/>
                  <wp:effectExtent l="0" t="0" r="0" b="0"/>
                  <wp:wrapNone/>
                  <wp:docPr id="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B70A7C" w14:textId="77777777" w:rsidR="00411CCB" w:rsidRPr="00D10104" w:rsidRDefault="00411CC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50681D" id="Rectangle 12" o:spid="_x0000_s1026" style="position:absolute;left:0;text-align:left;margin-left:0;margin-top:0;width:60pt;height:70.5pt;z-index:251676672;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" o:allowincell="f" stroked="f">
                  <v:textbox>
                    <w:txbxContent>
                      <w:p w14:paraId="4AB70A7C" w14:textId="77777777" w:rsidR="00411CCB" w:rsidRPr="00D10104" w:rsidRDefault="00411CCB">
                        <w:pPr>
                          <w:jc w:val="center"/>
                        </w:pPr>
                      </w:p>
                    </w:txbxContent>
                  </v:textbox>
                  <w10:wrap anchorx="margin" anchory="page"/>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E7AFD"/>
    <w:multiLevelType w:val="multilevel"/>
    <w:tmpl w:val="28F6EDA6"/>
    <w:lvl w:ilvl="0">
      <w:start w:val="7"/>
      <w:numFmt w:val="decimal"/>
      <w:lvlText w:val="%1"/>
      <w:lvlJc w:val="left"/>
      <w:pPr>
        <w:ind w:left="360" w:hanging="360"/>
      </w:pPr>
      <w:rPr>
        <w:rFonts w:hint="default"/>
      </w:rPr>
    </w:lvl>
    <w:lvl w:ilvl="1">
      <w:start w:val="1"/>
      <w:numFmt w:val="decimal"/>
      <w:lvlText w:val="%1.%2"/>
      <w:lvlJc w:val="left"/>
      <w:pPr>
        <w:ind w:left="2490" w:hanging="360"/>
      </w:pPr>
      <w:rPr>
        <w:rFonts w:hint="default"/>
      </w:rPr>
    </w:lvl>
    <w:lvl w:ilvl="2">
      <w:start w:val="1"/>
      <w:numFmt w:val="decimal"/>
      <w:lvlText w:val="%1.%2.%3"/>
      <w:lvlJc w:val="left"/>
      <w:pPr>
        <w:ind w:left="4980" w:hanging="720"/>
      </w:pPr>
      <w:rPr>
        <w:rFonts w:hint="default"/>
      </w:rPr>
    </w:lvl>
    <w:lvl w:ilvl="3">
      <w:start w:val="1"/>
      <w:numFmt w:val="decimal"/>
      <w:lvlText w:val="%1.%2.%3.%4"/>
      <w:lvlJc w:val="left"/>
      <w:pPr>
        <w:ind w:left="7110" w:hanging="720"/>
      </w:pPr>
      <w:rPr>
        <w:rFonts w:hint="default"/>
      </w:rPr>
    </w:lvl>
    <w:lvl w:ilvl="4">
      <w:start w:val="1"/>
      <w:numFmt w:val="decimal"/>
      <w:lvlText w:val="%1.%2.%3.%4.%5"/>
      <w:lvlJc w:val="left"/>
      <w:pPr>
        <w:ind w:left="9600" w:hanging="1080"/>
      </w:pPr>
      <w:rPr>
        <w:rFonts w:hint="default"/>
      </w:rPr>
    </w:lvl>
    <w:lvl w:ilvl="5">
      <w:start w:val="1"/>
      <w:numFmt w:val="decimal"/>
      <w:lvlText w:val="%1.%2.%3.%4.%5.%6"/>
      <w:lvlJc w:val="left"/>
      <w:pPr>
        <w:ind w:left="11730" w:hanging="1080"/>
      </w:pPr>
      <w:rPr>
        <w:rFonts w:hint="default"/>
      </w:rPr>
    </w:lvl>
    <w:lvl w:ilvl="6">
      <w:start w:val="1"/>
      <w:numFmt w:val="decimal"/>
      <w:lvlText w:val="%1.%2.%3.%4.%5.%6.%7"/>
      <w:lvlJc w:val="left"/>
      <w:pPr>
        <w:ind w:left="14220" w:hanging="1440"/>
      </w:pPr>
      <w:rPr>
        <w:rFonts w:hint="default"/>
      </w:rPr>
    </w:lvl>
    <w:lvl w:ilvl="7">
      <w:start w:val="1"/>
      <w:numFmt w:val="decimal"/>
      <w:lvlText w:val="%1.%2.%3.%4.%5.%6.%7.%8"/>
      <w:lvlJc w:val="left"/>
      <w:pPr>
        <w:ind w:left="16350" w:hanging="1440"/>
      </w:pPr>
      <w:rPr>
        <w:rFonts w:hint="default"/>
      </w:rPr>
    </w:lvl>
    <w:lvl w:ilvl="8">
      <w:start w:val="1"/>
      <w:numFmt w:val="decimal"/>
      <w:lvlText w:val="%1.%2.%3.%4.%5.%6.%7.%8.%9"/>
      <w:lvlJc w:val="left"/>
      <w:pPr>
        <w:ind w:left="18480" w:hanging="1440"/>
      </w:pPr>
      <w:rPr>
        <w:rFonts w:hint="default"/>
      </w:rPr>
    </w:lvl>
  </w:abstractNum>
  <w:abstractNum w:abstractNumId="1" w15:restartNumberingAfterBreak="0">
    <w:nsid w:val="0EBD2CBF"/>
    <w:multiLevelType w:val="hybridMultilevel"/>
    <w:tmpl w:val="F6E8BAFA"/>
    <w:lvl w:ilvl="0" w:tplc="BCD4C1CA">
      <w:start w:val="1"/>
      <w:numFmt w:val="decimal"/>
      <w:lvlText w:val="%1."/>
      <w:lvlJc w:val="left"/>
      <w:pPr>
        <w:ind w:left="1770" w:hanging="360"/>
      </w:pPr>
      <w:rPr>
        <w:rFonts w:hint="default"/>
      </w:rPr>
    </w:lvl>
    <w:lvl w:ilvl="1" w:tplc="04050019">
      <w:start w:val="1"/>
      <w:numFmt w:val="lowerLetter"/>
      <w:lvlText w:val="%2."/>
      <w:lvlJc w:val="left"/>
      <w:pPr>
        <w:ind w:left="2490" w:hanging="360"/>
      </w:pPr>
    </w:lvl>
    <w:lvl w:ilvl="2" w:tplc="0405001B">
      <w:start w:val="1"/>
      <w:numFmt w:val="lowerRoman"/>
      <w:lvlText w:val="%3."/>
      <w:lvlJc w:val="right"/>
      <w:pPr>
        <w:ind w:left="3210" w:hanging="180"/>
      </w:pPr>
    </w:lvl>
    <w:lvl w:ilvl="3" w:tplc="0405000F">
      <w:start w:val="1"/>
      <w:numFmt w:val="decimal"/>
      <w:lvlText w:val="%4."/>
      <w:lvlJc w:val="left"/>
      <w:pPr>
        <w:ind w:left="3930" w:hanging="360"/>
      </w:pPr>
    </w:lvl>
    <w:lvl w:ilvl="4" w:tplc="04050019">
      <w:start w:val="1"/>
      <w:numFmt w:val="lowerLetter"/>
      <w:lvlText w:val="%5."/>
      <w:lvlJc w:val="left"/>
      <w:pPr>
        <w:ind w:left="4650" w:hanging="360"/>
      </w:pPr>
    </w:lvl>
    <w:lvl w:ilvl="5" w:tplc="0405001B">
      <w:start w:val="1"/>
      <w:numFmt w:val="lowerRoman"/>
      <w:lvlText w:val="%6."/>
      <w:lvlJc w:val="right"/>
      <w:pPr>
        <w:ind w:left="5370" w:hanging="180"/>
      </w:pPr>
    </w:lvl>
    <w:lvl w:ilvl="6" w:tplc="0405000F">
      <w:start w:val="1"/>
      <w:numFmt w:val="decimal"/>
      <w:lvlText w:val="%7."/>
      <w:lvlJc w:val="left"/>
      <w:pPr>
        <w:ind w:left="6090" w:hanging="360"/>
      </w:pPr>
    </w:lvl>
    <w:lvl w:ilvl="7" w:tplc="04050019">
      <w:start w:val="1"/>
      <w:numFmt w:val="lowerLetter"/>
      <w:lvlText w:val="%8."/>
      <w:lvlJc w:val="left"/>
      <w:pPr>
        <w:ind w:left="6810" w:hanging="360"/>
      </w:pPr>
    </w:lvl>
    <w:lvl w:ilvl="8" w:tplc="0405001B">
      <w:start w:val="1"/>
      <w:numFmt w:val="lowerRoman"/>
      <w:lvlText w:val="%9."/>
      <w:lvlJc w:val="right"/>
      <w:pPr>
        <w:ind w:left="7530" w:hanging="180"/>
      </w:pPr>
    </w:lvl>
  </w:abstractNum>
  <w:abstractNum w:abstractNumId="2" w15:restartNumberingAfterBreak="0">
    <w:nsid w:val="10B06683"/>
    <w:multiLevelType w:val="multilevel"/>
    <w:tmpl w:val="E4B200AC"/>
    <w:lvl w:ilvl="0">
      <w:start w:val="9"/>
      <w:numFmt w:val="decimal"/>
      <w:lvlText w:val="%1"/>
      <w:lvlJc w:val="left"/>
      <w:pPr>
        <w:ind w:left="360" w:hanging="360"/>
      </w:pPr>
      <w:rPr>
        <w:rFonts w:hint="default"/>
      </w:rPr>
    </w:lvl>
    <w:lvl w:ilvl="1">
      <w:start w:val="1"/>
      <w:numFmt w:val="decimal"/>
      <w:lvlText w:val="%1.%2"/>
      <w:lvlJc w:val="left"/>
      <w:pPr>
        <w:ind w:left="2490" w:hanging="360"/>
      </w:pPr>
      <w:rPr>
        <w:rFonts w:hint="default"/>
      </w:rPr>
    </w:lvl>
    <w:lvl w:ilvl="2">
      <w:start w:val="1"/>
      <w:numFmt w:val="decimal"/>
      <w:lvlText w:val="%1.%2.%3"/>
      <w:lvlJc w:val="left"/>
      <w:pPr>
        <w:ind w:left="4980" w:hanging="720"/>
      </w:pPr>
      <w:rPr>
        <w:rFonts w:hint="default"/>
      </w:rPr>
    </w:lvl>
    <w:lvl w:ilvl="3">
      <w:start w:val="1"/>
      <w:numFmt w:val="decimal"/>
      <w:lvlText w:val="%1.%2.%3.%4"/>
      <w:lvlJc w:val="left"/>
      <w:pPr>
        <w:ind w:left="7110" w:hanging="720"/>
      </w:pPr>
      <w:rPr>
        <w:rFonts w:hint="default"/>
      </w:rPr>
    </w:lvl>
    <w:lvl w:ilvl="4">
      <w:start w:val="1"/>
      <w:numFmt w:val="decimal"/>
      <w:lvlText w:val="%1.%2.%3.%4.%5"/>
      <w:lvlJc w:val="left"/>
      <w:pPr>
        <w:ind w:left="9600" w:hanging="1080"/>
      </w:pPr>
      <w:rPr>
        <w:rFonts w:hint="default"/>
      </w:rPr>
    </w:lvl>
    <w:lvl w:ilvl="5">
      <w:start w:val="1"/>
      <w:numFmt w:val="decimal"/>
      <w:lvlText w:val="%1.%2.%3.%4.%5.%6"/>
      <w:lvlJc w:val="left"/>
      <w:pPr>
        <w:ind w:left="11730" w:hanging="1080"/>
      </w:pPr>
      <w:rPr>
        <w:rFonts w:hint="default"/>
      </w:rPr>
    </w:lvl>
    <w:lvl w:ilvl="6">
      <w:start w:val="1"/>
      <w:numFmt w:val="decimal"/>
      <w:lvlText w:val="%1.%2.%3.%4.%5.%6.%7"/>
      <w:lvlJc w:val="left"/>
      <w:pPr>
        <w:ind w:left="14220" w:hanging="1440"/>
      </w:pPr>
      <w:rPr>
        <w:rFonts w:hint="default"/>
      </w:rPr>
    </w:lvl>
    <w:lvl w:ilvl="7">
      <w:start w:val="1"/>
      <w:numFmt w:val="decimal"/>
      <w:lvlText w:val="%1.%2.%3.%4.%5.%6.%7.%8"/>
      <w:lvlJc w:val="left"/>
      <w:pPr>
        <w:ind w:left="16350" w:hanging="1440"/>
      </w:pPr>
      <w:rPr>
        <w:rFonts w:hint="default"/>
      </w:rPr>
    </w:lvl>
    <w:lvl w:ilvl="8">
      <w:start w:val="1"/>
      <w:numFmt w:val="decimal"/>
      <w:lvlText w:val="%1.%2.%3.%4.%5.%6.%7.%8.%9"/>
      <w:lvlJc w:val="left"/>
      <w:pPr>
        <w:ind w:left="18480" w:hanging="1440"/>
      </w:pPr>
      <w:rPr>
        <w:rFonts w:hint="default"/>
      </w:rPr>
    </w:lvl>
  </w:abstractNum>
  <w:abstractNum w:abstractNumId="3" w15:restartNumberingAfterBreak="0">
    <w:nsid w:val="11035818"/>
    <w:multiLevelType w:val="hybridMultilevel"/>
    <w:tmpl w:val="ADF6668E"/>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247632B"/>
    <w:multiLevelType w:val="hybridMultilevel"/>
    <w:tmpl w:val="4CFE2876"/>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5" w15:restartNumberingAfterBreak="0">
    <w:nsid w:val="12FD245F"/>
    <w:multiLevelType w:val="hybridMultilevel"/>
    <w:tmpl w:val="7FE61D6A"/>
    <w:lvl w:ilvl="0" w:tplc="0884F452">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D382669"/>
    <w:multiLevelType w:val="hybridMultilevel"/>
    <w:tmpl w:val="5C000704"/>
    <w:lvl w:ilvl="0" w:tplc="E07EF9F2">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03842E9"/>
    <w:multiLevelType w:val="multilevel"/>
    <w:tmpl w:val="3B8E1D66"/>
    <w:lvl w:ilvl="0">
      <w:start w:val="5"/>
      <w:numFmt w:val="decimal"/>
      <w:lvlText w:val="%1"/>
      <w:lvlJc w:val="left"/>
      <w:pPr>
        <w:ind w:left="360" w:hanging="360"/>
      </w:pPr>
      <w:rPr>
        <w:rFonts w:hint="default"/>
      </w:rPr>
    </w:lvl>
    <w:lvl w:ilvl="1">
      <w:start w:val="1"/>
      <w:numFmt w:val="decimal"/>
      <w:lvlText w:val="%1.%2"/>
      <w:lvlJc w:val="left"/>
      <w:pPr>
        <w:ind w:left="2490" w:hanging="360"/>
      </w:pPr>
      <w:rPr>
        <w:rFonts w:hint="default"/>
      </w:rPr>
    </w:lvl>
    <w:lvl w:ilvl="2">
      <w:start w:val="1"/>
      <w:numFmt w:val="decimal"/>
      <w:lvlText w:val="%1.%2.%3"/>
      <w:lvlJc w:val="left"/>
      <w:pPr>
        <w:ind w:left="4980" w:hanging="720"/>
      </w:pPr>
      <w:rPr>
        <w:rFonts w:hint="default"/>
      </w:rPr>
    </w:lvl>
    <w:lvl w:ilvl="3">
      <w:start w:val="1"/>
      <w:numFmt w:val="decimal"/>
      <w:lvlText w:val="%1.%2.%3.%4"/>
      <w:lvlJc w:val="left"/>
      <w:pPr>
        <w:ind w:left="7110" w:hanging="720"/>
      </w:pPr>
      <w:rPr>
        <w:rFonts w:hint="default"/>
      </w:rPr>
    </w:lvl>
    <w:lvl w:ilvl="4">
      <w:start w:val="1"/>
      <w:numFmt w:val="decimal"/>
      <w:lvlText w:val="%1.%2.%3.%4.%5"/>
      <w:lvlJc w:val="left"/>
      <w:pPr>
        <w:ind w:left="9600" w:hanging="1080"/>
      </w:pPr>
      <w:rPr>
        <w:rFonts w:hint="default"/>
      </w:rPr>
    </w:lvl>
    <w:lvl w:ilvl="5">
      <w:start w:val="1"/>
      <w:numFmt w:val="decimal"/>
      <w:lvlText w:val="%1.%2.%3.%4.%5.%6"/>
      <w:lvlJc w:val="left"/>
      <w:pPr>
        <w:ind w:left="11730" w:hanging="1080"/>
      </w:pPr>
      <w:rPr>
        <w:rFonts w:hint="default"/>
      </w:rPr>
    </w:lvl>
    <w:lvl w:ilvl="6">
      <w:start w:val="1"/>
      <w:numFmt w:val="decimal"/>
      <w:lvlText w:val="%1.%2.%3.%4.%5.%6.%7"/>
      <w:lvlJc w:val="left"/>
      <w:pPr>
        <w:ind w:left="14220" w:hanging="1440"/>
      </w:pPr>
      <w:rPr>
        <w:rFonts w:hint="default"/>
      </w:rPr>
    </w:lvl>
    <w:lvl w:ilvl="7">
      <w:start w:val="1"/>
      <w:numFmt w:val="decimal"/>
      <w:lvlText w:val="%1.%2.%3.%4.%5.%6.%7.%8"/>
      <w:lvlJc w:val="left"/>
      <w:pPr>
        <w:ind w:left="16350" w:hanging="1440"/>
      </w:pPr>
      <w:rPr>
        <w:rFonts w:hint="default"/>
      </w:rPr>
    </w:lvl>
    <w:lvl w:ilvl="8">
      <w:start w:val="1"/>
      <w:numFmt w:val="decimal"/>
      <w:lvlText w:val="%1.%2.%3.%4.%5.%6.%7.%8.%9"/>
      <w:lvlJc w:val="left"/>
      <w:pPr>
        <w:ind w:left="18480" w:hanging="1440"/>
      </w:pPr>
      <w:rPr>
        <w:rFonts w:hint="default"/>
      </w:rPr>
    </w:lvl>
  </w:abstractNum>
  <w:abstractNum w:abstractNumId="8" w15:restartNumberingAfterBreak="0">
    <w:nsid w:val="20B4570E"/>
    <w:multiLevelType w:val="multilevel"/>
    <w:tmpl w:val="0A887D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4AD4708"/>
    <w:multiLevelType w:val="hybridMultilevel"/>
    <w:tmpl w:val="928EC11C"/>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0" w15:restartNumberingAfterBreak="0">
    <w:nsid w:val="2C7F3855"/>
    <w:multiLevelType w:val="hybridMultilevel"/>
    <w:tmpl w:val="C33A268C"/>
    <w:lvl w:ilvl="0" w:tplc="04050001">
      <w:start w:val="1"/>
      <w:numFmt w:val="bullet"/>
      <w:lvlText w:val=""/>
      <w:lvlJc w:val="left"/>
      <w:pPr>
        <w:ind w:left="502" w:hanging="360"/>
      </w:pPr>
      <w:rPr>
        <w:rFonts w:ascii="Symbol" w:hAnsi="Symbol" w:cs="Symbol" w:hint="default"/>
      </w:rPr>
    </w:lvl>
    <w:lvl w:ilvl="1" w:tplc="04050003">
      <w:start w:val="1"/>
      <w:numFmt w:val="bullet"/>
      <w:lvlText w:val="o"/>
      <w:lvlJc w:val="left"/>
      <w:pPr>
        <w:ind w:left="1222" w:hanging="360"/>
      </w:pPr>
      <w:rPr>
        <w:rFonts w:ascii="Courier New" w:hAnsi="Courier New" w:cs="Courier New" w:hint="default"/>
      </w:rPr>
    </w:lvl>
    <w:lvl w:ilvl="2" w:tplc="04050005">
      <w:start w:val="1"/>
      <w:numFmt w:val="bullet"/>
      <w:lvlText w:val=""/>
      <w:lvlJc w:val="left"/>
      <w:pPr>
        <w:ind w:left="1942" w:hanging="360"/>
      </w:pPr>
      <w:rPr>
        <w:rFonts w:ascii="Wingdings" w:hAnsi="Wingdings" w:cs="Wingdings" w:hint="default"/>
      </w:rPr>
    </w:lvl>
    <w:lvl w:ilvl="3" w:tplc="04050001">
      <w:start w:val="1"/>
      <w:numFmt w:val="bullet"/>
      <w:lvlText w:val=""/>
      <w:lvlJc w:val="left"/>
      <w:pPr>
        <w:ind w:left="2662" w:hanging="360"/>
      </w:pPr>
      <w:rPr>
        <w:rFonts w:ascii="Symbol" w:hAnsi="Symbol" w:cs="Symbol" w:hint="default"/>
      </w:rPr>
    </w:lvl>
    <w:lvl w:ilvl="4" w:tplc="04050003">
      <w:start w:val="1"/>
      <w:numFmt w:val="bullet"/>
      <w:lvlText w:val="o"/>
      <w:lvlJc w:val="left"/>
      <w:pPr>
        <w:ind w:left="3382" w:hanging="360"/>
      </w:pPr>
      <w:rPr>
        <w:rFonts w:ascii="Courier New" w:hAnsi="Courier New" w:cs="Courier New" w:hint="default"/>
      </w:rPr>
    </w:lvl>
    <w:lvl w:ilvl="5" w:tplc="04050005">
      <w:start w:val="1"/>
      <w:numFmt w:val="bullet"/>
      <w:lvlText w:val=""/>
      <w:lvlJc w:val="left"/>
      <w:pPr>
        <w:ind w:left="4102" w:hanging="360"/>
      </w:pPr>
      <w:rPr>
        <w:rFonts w:ascii="Wingdings" w:hAnsi="Wingdings" w:cs="Wingdings" w:hint="default"/>
      </w:rPr>
    </w:lvl>
    <w:lvl w:ilvl="6" w:tplc="04050001">
      <w:start w:val="1"/>
      <w:numFmt w:val="bullet"/>
      <w:lvlText w:val=""/>
      <w:lvlJc w:val="left"/>
      <w:pPr>
        <w:ind w:left="4822" w:hanging="360"/>
      </w:pPr>
      <w:rPr>
        <w:rFonts w:ascii="Symbol" w:hAnsi="Symbol" w:cs="Symbol" w:hint="default"/>
      </w:rPr>
    </w:lvl>
    <w:lvl w:ilvl="7" w:tplc="04050003">
      <w:start w:val="1"/>
      <w:numFmt w:val="bullet"/>
      <w:lvlText w:val="o"/>
      <w:lvlJc w:val="left"/>
      <w:pPr>
        <w:ind w:left="5542" w:hanging="360"/>
      </w:pPr>
      <w:rPr>
        <w:rFonts w:ascii="Courier New" w:hAnsi="Courier New" w:cs="Courier New" w:hint="default"/>
      </w:rPr>
    </w:lvl>
    <w:lvl w:ilvl="8" w:tplc="04050005">
      <w:start w:val="1"/>
      <w:numFmt w:val="bullet"/>
      <w:lvlText w:val=""/>
      <w:lvlJc w:val="left"/>
      <w:pPr>
        <w:ind w:left="6262" w:hanging="360"/>
      </w:pPr>
      <w:rPr>
        <w:rFonts w:ascii="Wingdings" w:hAnsi="Wingdings" w:cs="Wingdings" w:hint="default"/>
      </w:rPr>
    </w:lvl>
  </w:abstractNum>
  <w:abstractNum w:abstractNumId="11" w15:restartNumberingAfterBreak="0">
    <w:nsid w:val="30A55D4A"/>
    <w:multiLevelType w:val="multilevel"/>
    <w:tmpl w:val="58BA5666"/>
    <w:lvl w:ilvl="0">
      <w:start w:val="4"/>
      <w:numFmt w:val="decimal"/>
      <w:lvlText w:val="%1"/>
      <w:lvlJc w:val="left"/>
      <w:pPr>
        <w:ind w:left="360" w:hanging="360"/>
      </w:pPr>
      <w:rPr>
        <w:rFonts w:hint="default"/>
      </w:rPr>
    </w:lvl>
    <w:lvl w:ilvl="1">
      <w:start w:val="1"/>
      <w:numFmt w:val="decimal"/>
      <w:lvlText w:val="%1.%2"/>
      <w:lvlJc w:val="left"/>
      <w:pPr>
        <w:ind w:left="2490" w:hanging="360"/>
      </w:pPr>
      <w:rPr>
        <w:rFonts w:hint="default"/>
      </w:rPr>
    </w:lvl>
    <w:lvl w:ilvl="2">
      <w:start w:val="1"/>
      <w:numFmt w:val="decimal"/>
      <w:lvlText w:val="%1.%2.%3"/>
      <w:lvlJc w:val="left"/>
      <w:pPr>
        <w:ind w:left="4980" w:hanging="720"/>
      </w:pPr>
      <w:rPr>
        <w:rFonts w:hint="default"/>
      </w:rPr>
    </w:lvl>
    <w:lvl w:ilvl="3">
      <w:start w:val="1"/>
      <w:numFmt w:val="decimal"/>
      <w:lvlText w:val="%1.%2.%3.%4"/>
      <w:lvlJc w:val="left"/>
      <w:pPr>
        <w:ind w:left="7110" w:hanging="720"/>
      </w:pPr>
      <w:rPr>
        <w:rFonts w:hint="default"/>
      </w:rPr>
    </w:lvl>
    <w:lvl w:ilvl="4">
      <w:start w:val="1"/>
      <w:numFmt w:val="decimal"/>
      <w:lvlText w:val="%1.%2.%3.%4.%5"/>
      <w:lvlJc w:val="left"/>
      <w:pPr>
        <w:ind w:left="9600" w:hanging="1080"/>
      </w:pPr>
      <w:rPr>
        <w:rFonts w:hint="default"/>
      </w:rPr>
    </w:lvl>
    <w:lvl w:ilvl="5">
      <w:start w:val="1"/>
      <w:numFmt w:val="decimal"/>
      <w:lvlText w:val="%1.%2.%3.%4.%5.%6"/>
      <w:lvlJc w:val="left"/>
      <w:pPr>
        <w:ind w:left="11730" w:hanging="1080"/>
      </w:pPr>
      <w:rPr>
        <w:rFonts w:hint="default"/>
      </w:rPr>
    </w:lvl>
    <w:lvl w:ilvl="6">
      <w:start w:val="1"/>
      <w:numFmt w:val="decimal"/>
      <w:lvlText w:val="%1.%2.%3.%4.%5.%6.%7"/>
      <w:lvlJc w:val="left"/>
      <w:pPr>
        <w:ind w:left="14220" w:hanging="1440"/>
      </w:pPr>
      <w:rPr>
        <w:rFonts w:hint="default"/>
      </w:rPr>
    </w:lvl>
    <w:lvl w:ilvl="7">
      <w:start w:val="1"/>
      <w:numFmt w:val="decimal"/>
      <w:lvlText w:val="%1.%2.%3.%4.%5.%6.%7.%8"/>
      <w:lvlJc w:val="left"/>
      <w:pPr>
        <w:ind w:left="16350" w:hanging="1440"/>
      </w:pPr>
      <w:rPr>
        <w:rFonts w:hint="default"/>
      </w:rPr>
    </w:lvl>
    <w:lvl w:ilvl="8">
      <w:start w:val="1"/>
      <w:numFmt w:val="decimal"/>
      <w:lvlText w:val="%1.%2.%3.%4.%5.%6.%7.%8.%9"/>
      <w:lvlJc w:val="left"/>
      <w:pPr>
        <w:ind w:left="18480" w:hanging="1440"/>
      </w:pPr>
      <w:rPr>
        <w:rFonts w:hint="default"/>
      </w:rPr>
    </w:lvl>
  </w:abstractNum>
  <w:abstractNum w:abstractNumId="12" w15:restartNumberingAfterBreak="0">
    <w:nsid w:val="3D4957EB"/>
    <w:multiLevelType w:val="hybridMultilevel"/>
    <w:tmpl w:val="240C5700"/>
    <w:lvl w:ilvl="0" w:tplc="7BB079F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4B0252F5"/>
    <w:multiLevelType w:val="hybridMultilevel"/>
    <w:tmpl w:val="240C5700"/>
    <w:lvl w:ilvl="0" w:tplc="7BB079F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4D7B3D64"/>
    <w:multiLevelType w:val="hybridMultilevel"/>
    <w:tmpl w:val="A7367524"/>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5" w15:restartNumberingAfterBreak="0">
    <w:nsid w:val="4F55322A"/>
    <w:multiLevelType w:val="hybridMultilevel"/>
    <w:tmpl w:val="6040DFEE"/>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6" w15:restartNumberingAfterBreak="0">
    <w:nsid w:val="526B124B"/>
    <w:multiLevelType w:val="multilevel"/>
    <w:tmpl w:val="CFD4AA36"/>
    <w:lvl w:ilvl="0">
      <w:start w:val="2"/>
      <w:numFmt w:val="decimal"/>
      <w:lvlText w:val="%1"/>
      <w:lvlJc w:val="left"/>
      <w:pPr>
        <w:ind w:left="360" w:hanging="360"/>
      </w:pPr>
      <w:rPr>
        <w:rFonts w:hint="default"/>
      </w:rPr>
    </w:lvl>
    <w:lvl w:ilvl="1">
      <w:start w:val="1"/>
      <w:numFmt w:val="decimal"/>
      <w:lvlText w:val="%1.%2"/>
      <w:lvlJc w:val="left"/>
      <w:pPr>
        <w:ind w:left="2490" w:hanging="360"/>
      </w:pPr>
      <w:rPr>
        <w:rFonts w:hint="default"/>
      </w:rPr>
    </w:lvl>
    <w:lvl w:ilvl="2">
      <w:start w:val="1"/>
      <w:numFmt w:val="decimal"/>
      <w:lvlText w:val="%1.%2.%3"/>
      <w:lvlJc w:val="left"/>
      <w:pPr>
        <w:ind w:left="4980" w:hanging="720"/>
      </w:pPr>
      <w:rPr>
        <w:rFonts w:hint="default"/>
      </w:rPr>
    </w:lvl>
    <w:lvl w:ilvl="3">
      <w:start w:val="1"/>
      <w:numFmt w:val="decimal"/>
      <w:lvlText w:val="%1.%2.%3.%4"/>
      <w:lvlJc w:val="left"/>
      <w:pPr>
        <w:ind w:left="7110" w:hanging="720"/>
      </w:pPr>
      <w:rPr>
        <w:rFonts w:hint="default"/>
      </w:rPr>
    </w:lvl>
    <w:lvl w:ilvl="4">
      <w:start w:val="1"/>
      <w:numFmt w:val="decimal"/>
      <w:lvlText w:val="%1.%2.%3.%4.%5"/>
      <w:lvlJc w:val="left"/>
      <w:pPr>
        <w:ind w:left="9600" w:hanging="1080"/>
      </w:pPr>
      <w:rPr>
        <w:rFonts w:hint="default"/>
      </w:rPr>
    </w:lvl>
    <w:lvl w:ilvl="5">
      <w:start w:val="1"/>
      <w:numFmt w:val="decimal"/>
      <w:lvlText w:val="%1.%2.%3.%4.%5.%6"/>
      <w:lvlJc w:val="left"/>
      <w:pPr>
        <w:ind w:left="11730" w:hanging="1080"/>
      </w:pPr>
      <w:rPr>
        <w:rFonts w:hint="default"/>
      </w:rPr>
    </w:lvl>
    <w:lvl w:ilvl="6">
      <w:start w:val="1"/>
      <w:numFmt w:val="decimal"/>
      <w:lvlText w:val="%1.%2.%3.%4.%5.%6.%7"/>
      <w:lvlJc w:val="left"/>
      <w:pPr>
        <w:ind w:left="14220" w:hanging="1440"/>
      </w:pPr>
      <w:rPr>
        <w:rFonts w:hint="default"/>
      </w:rPr>
    </w:lvl>
    <w:lvl w:ilvl="7">
      <w:start w:val="1"/>
      <w:numFmt w:val="decimal"/>
      <w:lvlText w:val="%1.%2.%3.%4.%5.%6.%7.%8"/>
      <w:lvlJc w:val="left"/>
      <w:pPr>
        <w:ind w:left="16350" w:hanging="1440"/>
      </w:pPr>
      <w:rPr>
        <w:rFonts w:hint="default"/>
      </w:rPr>
    </w:lvl>
    <w:lvl w:ilvl="8">
      <w:start w:val="1"/>
      <w:numFmt w:val="decimal"/>
      <w:lvlText w:val="%1.%2.%3.%4.%5.%6.%7.%8.%9"/>
      <w:lvlJc w:val="left"/>
      <w:pPr>
        <w:ind w:left="18480" w:hanging="1440"/>
      </w:pPr>
      <w:rPr>
        <w:rFonts w:hint="default"/>
      </w:rPr>
    </w:lvl>
  </w:abstractNum>
  <w:abstractNum w:abstractNumId="17" w15:restartNumberingAfterBreak="0">
    <w:nsid w:val="59415D3E"/>
    <w:multiLevelType w:val="hybridMultilevel"/>
    <w:tmpl w:val="AF583D6A"/>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8" w15:restartNumberingAfterBreak="0">
    <w:nsid w:val="5F4C35EA"/>
    <w:multiLevelType w:val="hybridMultilevel"/>
    <w:tmpl w:val="240C5700"/>
    <w:lvl w:ilvl="0" w:tplc="7BB079F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638C3C2C"/>
    <w:multiLevelType w:val="hybridMultilevel"/>
    <w:tmpl w:val="6A8864BC"/>
    <w:lvl w:ilvl="0" w:tplc="1C6499E8">
      <w:start w:val="1"/>
      <w:numFmt w:val="decimal"/>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8817078"/>
    <w:multiLevelType w:val="multilevel"/>
    <w:tmpl w:val="D9D2E2CA"/>
    <w:lvl w:ilvl="0">
      <w:start w:val="10"/>
      <w:numFmt w:val="decimal"/>
      <w:lvlText w:val="%1"/>
      <w:lvlJc w:val="left"/>
      <w:pPr>
        <w:ind w:left="420" w:hanging="420"/>
      </w:pPr>
      <w:rPr>
        <w:rFonts w:hint="default"/>
      </w:rPr>
    </w:lvl>
    <w:lvl w:ilvl="1">
      <w:start w:val="1"/>
      <w:numFmt w:val="decimal"/>
      <w:lvlText w:val="%1.%2"/>
      <w:lvlJc w:val="left"/>
      <w:pPr>
        <w:ind w:left="2550" w:hanging="420"/>
      </w:pPr>
      <w:rPr>
        <w:rFonts w:hint="default"/>
      </w:rPr>
    </w:lvl>
    <w:lvl w:ilvl="2">
      <w:start w:val="1"/>
      <w:numFmt w:val="decimal"/>
      <w:lvlText w:val="%1.%2.%3"/>
      <w:lvlJc w:val="left"/>
      <w:pPr>
        <w:ind w:left="4980" w:hanging="720"/>
      </w:pPr>
      <w:rPr>
        <w:rFonts w:hint="default"/>
      </w:rPr>
    </w:lvl>
    <w:lvl w:ilvl="3">
      <w:start w:val="1"/>
      <w:numFmt w:val="decimal"/>
      <w:lvlText w:val="%1.%2.%3.%4"/>
      <w:lvlJc w:val="left"/>
      <w:pPr>
        <w:ind w:left="7110" w:hanging="720"/>
      </w:pPr>
      <w:rPr>
        <w:rFonts w:hint="default"/>
      </w:rPr>
    </w:lvl>
    <w:lvl w:ilvl="4">
      <w:start w:val="1"/>
      <w:numFmt w:val="decimal"/>
      <w:lvlText w:val="%1.%2.%3.%4.%5"/>
      <w:lvlJc w:val="left"/>
      <w:pPr>
        <w:ind w:left="9600" w:hanging="1080"/>
      </w:pPr>
      <w:rPr>
        <w:rFonts w:hint="default"/>
      </w:rPr>
    </w:lvl>
    <w:lvl w:ilvl="5">
      <w:start w:val="1"/>
      <w:numFmt w:val="decimal"/>
      <w:lvlText w:val="%1.%2.%3.%4.%5.%6"/>
      <w:lvlJc w:val="left"/>
      <w:pPr>
        <w:ind w:left="11730" w:hanging="1080"/>
      </w:pPr>
      <w:rPr>
        <w:rFonts w:hint="default"/>
      </w:rPr>
    </w:lvl>
    <w:lvl w:ilvl="6">
      <w:start w:val="1"/>
      <w:numFmt w:val="decimal"/>
      <w:lvlText w:val="%1.%2.%3.%4.%5.%6.%7"/>
      <w:lvlJc w:val="left"/>
      <w:pPr>
        <w:ind w:left="14220" w:hanging="1440"/>
      </w:pPr>
      <w:rPr>
        <w:rFonts w:hint="default"/>
      </w:rPr>
    </w:lvl>
    <w:lvl w:ilvl="7">
      <w:start w:val="1"/>
      <w:numFmt w:val="decimal"/>
      <w:lvlText w:val="%1.%2.%3.%4.%5.%6.%7.%8"/>
      <w:lvlJc w:val="left"/>
      <w:pPr>
        <w:ind w:left="16350" w:hanging="1440"/>
      </w:pPr>
      <w:rPr>
        <w:rFonts w:hint="default"/>
      </w:rPr>
    </w:lvl>
    <w:lvl w:ilvl="8">
      <w:start w:val="1"/>
      <w:numFmt w:val="decimal"/>
      <w:lvlText w:val="%1.%2.%3.%4.%5.%6.%7.%8.%9"/>
      <w:lvlJc w:val="left"/>
      <w:pPr>
        <w:ind w:left="18480" w:hanging="1440"/>
      </w:pPr>
      <w:rPr>
        <w:rFonts w:hint="default"/>
      </w:rPr>
    </w:lvl>
  </w:abstractNum>
  <w:abstractNum w:abstractNumId="21" w15:restartNumberingAfterBreak="0">
    <w:nsid w:val="6A6161E7"/>
    <w:multiLevelType w:val="hybridMultilevel"/>
    <w:tmpl w:val="5BA090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4B46D49"/>
    <w:multiLevelType w:val="hybridMultilevel"/>
    <w:tmpl w:val="240C5700"/>
    <w:lvl w:ilvl="0" w:tplc="7BB079F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7A2E0A74"/>
    <w:multiLevelType w:val="hybridMultilevel"/>
    <w:tmpl w:val="38D821C8"/>
    <w:lvl w:ilvl="0" w:tplc="FFB42F70">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A5736E6"/>
    <w:multiLevelType w:val="hybridMultilevel"/>
    <w:tmpl w:val="9EA21D72"/>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5" w15:restartNumberingAfterBreak="0">
    <w:nsid w:val="7B3E3BB6"/>
    <w:multiLevelType w:val="hybridMultilevel"/>
    <w:tmpl w:val="CBD8AAD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39981580">
    <w:abstractNumId w:val="4"/>
  </w:num>
  <w:num w:numId="2" w16cid:durableId="759720190">
    <w:abstractNumId w:val="5"/>
  </w:num>
  <w:num w:numId="3" w16cid:durableId="483662853">
    <w:abstractNumId w:val="23"/>
  </w:num>
  <w:num w:numId="4" w16cid:durableId="1350911048">
    <w:abstractNumId w:val="13"/>
  </w:num>
  <w:num w:numId="5" w16cid:durableId="70589670">
    <w:abstractNumId w:val="8"/>
  </w:num>
  <w:num w:numId="6" w16cid:durableId="857548516">
    <w:abstractNumId w:val="19"/>
  </w:num>
  <w:num w:numId="7" w16cid:durableId="1016804528">
    <w:abstractNumId w:val="21"/>
  </w:num>
  <w:num w:numId="8" w16cid:durableId="2100788571">
    <w:abstractNumId w:val="22"/>
  </w:num>
  <w:num w:numId="9" w16cid:durableId="527716595">
    <w:abstractNumId w:val="12"/>
  </w:num>
  <w:num w:numId="10" w16cid:durableId="794447499">
    <w:abstractNumId w:val="18"/>
  </w:num>
  <w:num w:numId="11" w16cid:durableId="1781877912">
    <w:abstractNumId w:val="1"/>
  </w:num>
  <w:num w:numId="12" w16cid:durableId="469636700">
    <w:abstractNumId w:val="11"/>
  </w:num>
  <w:num w:numId="13" w16cid:durableId="1866943270">
    <w:abstractNumId w:val="16"/>
  </w:num>
  <w:num w:numId="14" w16cid:durableId="599604016">
    <w:abstractNumId w:val="7"/>
  </w:num>
  <w:num w:numId="15" w16cid:durableId="1707872596">
    <w:abstractNumId w:val="0"/>
  </w:num>
  <w:num w:numId="16" w16cid:durableId="1624919503">
    <w:abstractNumId w:val="2"/>
  </w:num>
  <w:num w:numId="17" w16cid:durableId="303973999">
    <w:abstractNumId w:val="20"/>
  </w:num>
  <w:num w:numId="18" w16cid:durableId="259526311">
    <w:abstractNumId w:val="17"/>
  </w:num>
  <w:num w:numId="19" w16cid:durableId="1901207344">
    <w:abstractNumId w:val="25"/>
  </w:num>
  <w:num w:numId="20" w16cid:durableId="795953815">
    <w:abstractNumId w:val="24"/>
  </w:num>
  <w:num w:numId="21" w16cid:durableId="1127242910">
    <w:abstractNumId w:val="3"/>
  </w:num>
  <w:num w:numId="22" w16cid:durableId="1963029766">
    <w:abstractNumId w:val="9"/>
  </w:num>
  <w:num w:numId="23" w16cid:durableId="939020608">
    <w:abstractNumId w:val="10"/>
  </w:num>
  <w:num w:numId="24" w16cid:durableId="1169561589">
    <w:abstractNumId w:val="14"/>
  </w:num>
  <w:num w:numId="25" w16cid:durableId="1059205187">
    <w:abstractNumId w:val="15"/>
  </w:num>
  <w:num w:numId="26" w16cid:durableId="1544292611">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936"/>
    <w:rsid w:val="0001001C"/>
    <w:rsid w:val="0001279B"/>
    <w:rsid w:val="00013CE9"/>
    <w:rsid w:val="00027E1D"/>
    <w:rsid w:val="0003055B"/>
    <w:rsid w:val="00031EF3"/>
    <w:rsid w:val="00036E71"/>
    <w:rsid w:val="00040386"/>
    <w:rsid w:val="000407F3"/>
    <w:rsid w:val="00041341"/>
    <w:rsid w:val="0004247C"/>
    <w:rsid w:val="00056CE0"/>
    <w:rsid w:val="00061CFC"/>
    <w:rsid w:val="000655D3"/>
    <w:rsid w:val="00066A36"/>
    <w:rsid w:val="00071DB1"/>
    <w:rsid w:val="000731D4"/>
    <w:rsid w:val="0007692B"/>
    <w:rsid w:val="000851F6"/>
    <w:rsid w:val="0008593D"/>
    <w:rsid w:val="00086EEB"/>
    <w:rsid w:val="00094473"/>
    <w:rsid w:val="000A0458"/>
    <w:rsid w:val="000A04E5"/>
    <w:rsid w:val="000A37EC"/>
    <w:rsid w:val="000A3B67"/>
    <w:rsid w:val="000C03FC"/>
    <w:rsid w:val="000C2047"/>
    <w:rsid w:val="000D0815"/>
    <w:rsid w:val="000D471A"/>
    <w:rsid w:val="000D7E71"/>
    <w:rsid w:val="000E49C2"/>
    <w:rsid w:val="000E572A"/>
    <w:rsid w:val="000E6A7B"/>
    <w:rsid w:val="000F09F8"/>
    <w:rsid w:val="000F3DF6"/>
    <w:rsid w:val="000F7C04"/>
    <w:rsid w:val="001141D5"/>
    <w:rsid w:val="001163E4"/>
    <w:rsid w:val="00120181"/>
    <w:rsid w:val="00120839"/>
    <w:rsid w:val="00122E4E"/>
    <w:rsid w:val="00127EA8"/>
    <w:rsid w:val="00131E8A"/>
    <w:rsid w:val="001350E7"/>
    <w:rsid w:val="00142072"/>
    <w:rsid w:val="0014554E"/>
    <w:rsid w:val="001561C5"/>
    <w:rsid w:val="00161A18"/>
    <w:rsid w:val="00173DD1"/>
    <w:rsid w:val="001A4B85"/>
    <w:rsid w:val="001A5382"/>
    <w:rsid w:val="001A653E"/>
    <w:rsid w:val="001D04C2"/>
    <w:rsid w:val="001D6B26"/>
    <w:rsid w:val="001D6C0D"/>
    <w:rsid w:val="001D7112"/>
    <w:rsid w:val="001D731C"/>
    <w:rsid w:val="001D7BD9"/>
    <w:rsid w:val="001E0202"/>
    <w:rsid w:val="001E0828"/>
    <w:rsid w:val="001E1BDC"/>
    <w:rsid w:val="001E32DB"/>
    <w:rsid w:val="001E77B8"/>
    <w:rsid w:val="001F62E3"/>
    <w:rsid w:val="00206DB3"/>
    <w:rsid w:val="0023353D"/>
    <w:rsid w:val="002339D0"/>
    <w:rsid w:val="00236032"/>
    <w:rsid w:val="002361F3"/>
    <w:rsid w:val="00240986"/>
    <w:rsid w:val="002456C8"/>
    <w:rsid w:val="00245D1F"/>
    <w:rsid w:val="00250E68"/>
    <w:rsid w:val="002542AE"/>
    <w:rsid w:val="00256B21"/>
    <w:rsid w:val="00261C8E"/>
    <w:rsid w:val="002668F5"/>
    <w:rsid w:val="00271973"/>
    <w:rsid w:val="00275D45"/>
    <w:rsid w:val="002806BB"/>
    <w:rsid w:val="00291EEE"/>
    <w:rsid w:val="002964D6"/>
    <w:rsid w:val="002B2FB9"/>
    <w:rsid w:val="002B49A3"/>
    <w:rsid w:val="002B4F96"/>
    <w:rsid w:val="002C3AB6"/>
    <w:rsid w:val="002C790B"/>
    <w:rsid w:val="002D1BD6"/>
    <w:rsid w:val="002D1DF2"/>
    <w:rsid w:val="002D6885"/>
    <w:rsid w:val="002D72F9"/>
    <w:rsid w:val="002E71BD"/>
    <w:rsid w:val="002F2EAE"/>
    <w:rsid w:val="002F459A"/>
    <w:rsid w:val="0030359C"/>
    <w:rsid w:val="003139C1"/>
    <w:rsid w:val="00316713"/>
    <w:rsid w:val="00316772"/>
    <w:rsid w:val="0032369D"/>
    <w:rsid w:val="003262E8"/>
    <w:rsid w:val="00330829"/>
    <w:rsid w:val="0034720F"/>
    <w:rsid w:val="00350529"/>
    <w:rsid w:val="003679A6"/>
    <w:rsid w:val="00367D57"/>
    <w:rsid w:val="00374D6C"/>
    <w:rsid w:val="00376613"/>
    <w:rsid w:val="00384F69"/>
    <w:rsid w:val="00385D98"/>
    <w:rsid w:val="003906B3"/>
    <w:rsid w:val="003914A4"/>
    <w:rsid w:val="00391E39"/>
    <w:rsid w:val="003928FF"/>
    <w:rsid w:val="003955A6"/>
    <w:rsid w:val="003B27C5"/>
    <w:rsid w:val="003B6270"/>
    <w:rsid w:val="003B74E6"/>
    <w:rsid w:val="003C12CA"/>
    <w:rsid w:val="003C312F"/>
    <w:rsid w:val="003C6A29"/>
    <w:rsid w:val="003C7C70"/>
    <w:rsid w:val="003D29A1"/>
    <w:rsid w:val="003D5333"/>
    <w:rsid w:val="003E172D"/>
    <w:rsid w:val="003E7A8D"/>
    <w:rsid w:val="003F11A4"/>
    <w:rsid w:val="00401158"/>
    <w:rsid w:val="00405FDC"/>
    <w:rsid w:val="00411CCB"/>
    <w:rsid w:val="0042119D"/>
    <w:rsid w:val="00431C79"/>
    <w:rsid w:val="004335E9"/>
    <w:rsid w:val="00444012"/>
    <w:rsid w:val="00452A31"/>
    <w:rsid w:val="00462787"/>
    <w:rsid w:val="00462B37"/>
    <w:rsid w:val="004638E1"/>
    <w:rsid w:val="004707AB"/>
    <w:rsid w:val="00481844"/>
    <w:rsid w:val="0048190B"/>
    <w:rsid w:val="00482117"/>
    <w:rsid w:val="00483B5B"/>
    <w:rsid w:val="00484614"/>
    <w:rsid w:val="00493A40"/>
    <w:rsid w:val="00495C77"/>
    <w:rsid w:val="004A5F00"/>
    <w:rsid w:val="004A7831"/>
    <w:rsid w:val="004A79C2"/>
    <w:rsid w:val="004B082B"/>
    <w:rsid w:val="004B4272"/>
    <w:rsid w:val="004B547F"/>
    <w:rsid w:val="004C2A24"/>
    <w:rsid w:val="004C44E4"/>
    <w:rsid w:val="004C4ECA"/>
    <w:rsid w:val="004C6AC3"/>
    <w:rsid w:val="004C7A5F"/>
    <w:rsid w:val="004D372A"/>
    <w:rsid w:val="004E1A1F"/>
    <w:rsid w:val="004F01BC"/>
    <w:rsid w:val="0050513C"/>
    <w:rsid w:val="00505437"/>
    <w:rsid w:val="005136C7"/>
    <w:rsid w:val="00513743"/>
    <w:rsid w:val="00534204"/>
    <w:rsid w:val="005351BA"/>
    <w:rsid w:val="00535339"/>
    <w:rsid w:val="00543BC2"/>
    <w:rsid w:val="005473EE"/>
    <w:rsid w:val="005479D1"/>
    <w:rsid w:val="00550887"/>
    <w:rsid w:val="00551704"/>
    <w:rsid w:val="0055254A"/>
    <w:rsid w:val="00553DFE"/>
    <w:rsid w:val="005570B6"/>
    <w:rsid w:val="005609E6"/>
    <w:rsid w:val="00560A76"/>
    <w:rsid w:val="00566574"/>
    <w:rsid w:val="00567560"/>
    <w:rsid w:val="0057412F"/>
    <w:rsid w:val="00583F99"/>
    <w:rsid w:val="0059408D"/>
    <w:rsid w:val="005973F7"/>
    <w:rsid w:val="005B0216"/>
    <w:rsid w:val="005B1720"/>
    <w:rsid w:val="005B2519"/>
    <w:rsid w:val="005B43FC"/>
    <w:rsid w:val="005B7F21"/>
    <w:rsid w:val="005C0DBE"/>
    <w:rsid w:val="005C1552"/>
    <w:rsid w:val="005C25B4"/>
    <w:rsid w:val="005D37B7"/>
    <w:rsid w:val="005D7C98"/>
    <w:rsid w:val="005E0326"/>
    <w:rsid w:val="005E564E"/>
    <w:rsid w:val="005E740D"/>
    <w:rsid w:val="005F5B9D"/>
    <w:rsid w:val="00603C2A"/>
    <w:rsid w:val="00607A02"/>
    <w:rsid w:val="0061261E"/>
    <w:rsid w:val="00614B3D"/>
    <w:rsid w:val="00614E66"/>
    <w:rsid w:val="006165B3"/>
    <w:rsid w:val="00626623"/>
    <w:rsid w:val="0062749C"/>
    <w:rsid w:val="00650AC7"/>
    <w:rsid w:val="00655274"/>
    <w:rsid w:val="006572ED"/>
    <w:rsid w:val="006620E6"/>
    <w:rsid w:val="00675737"/>
    <w:rsid w:val="00684980"/>
    <w:rsid w:val="00692BD6"/>
    <w:rsid w:val="00694709"/>
    <w:rsid w:val="00697FD4"/>
    <w:rsid w:val="006A158E"/>
    <w:rsid w:val="006B059D"/>
    <w:rsid w:val="006B0C2E"/>
    <w:rsid w:val="006B2ABC"/>
    <w:rsid w:val="006B71D8"/>
    <w:rsid w:val="006D07F1"/>
    <w:rsid w:val="006D6603"/>
    <w:rsid w:val="006E0EF6"/>
    <w:rsid w:val="006F4C5B"/>
    <w:rsid w:val="00701DFC"/>
    <w:rsid w:val="00703EF7"/>
    <w:rsid w:val="0072032C"/>
    <w:rsid w:val="007234FC"/>
    <w:rsid w:val="00726F55"/>
    <w:rsid w:val="0073009D"/>
    <w:rsid w:val="0073276D"/>
    <w:rsid w:val="00744A0D"/>
    <w:rsid w:val="00750493"/>
    <w:rsid w:val="0075189A"/>
    <w:rsid w:val="00754312"/>
    <w:rsid w:val="00754EAB"/>
    <w:rsid w:val="00757A25"/>
    <w:rsid w:val="00765F3B"/>
    <w:rsid w:val="0077577A"/>
    <w:rsid w:val="00786BFA"/>
    <w:rsid w:val="007A220B"/>
    <w:rsid w:val="007A2E65"/>
    <w:rsid w:val="007B0523"/>
    <w:rsid w:val="007B26BD"/>
    <w:rsid w:val="007B5D84"/>
    <w:rsid w:val="007C46AB"/>
    <w:rsid w:val="007C7B4D"/>
    <w:rsid w:val="007D0C08"/>
    <w:rsid w:val="007D36EC"/>
    <w:rsid w:val="007D4BA9"/>
    <w:rsid w:val="007D6022"/>
    <w:rsid w:val="007E442F"/>
    <w:rsid w:val="007F1EC7"/>
    <w:rsid w:val="007F5376"/>
    <w:rsid w:val="007F61CA"/>
    <w:rsid w:val="00802716"/>
    <w:rsid w:val="0080335F"/>
    <w:rsid w:val="00806440"/>
    <w:rsid w:val="008074C7"/>
    <w:rsid w:val="00824165"/>
    <w:rsid w:val="00833D1A"/>
    <w:rsid w:val="00837D8F"/>
    <w:rsid w:val="00846EE0"/>
    <w:rsid w:val="008510DA"/>
    <w:rsid w:val="008571CA"/>
    <w:rsid w:val="00880C43"/>
    <w:rsid w:val="00886000"/>
    <w:rsid w:val="008914B1"/>
    <w:rsid w:val="008968E9"/>
    <w:rsid w:val="00897C9E"/>
    <w:rsid w:val="008A3DA7"/>
    <w:rsid w:val="008B6B17"/>
    <w:rsid w:val="008C4D4F"/>
    <w:rsid w:val="008C6C49"/>
    <w:rsid w:val="008D6F0B"/>
    <w:rsid w:val="008E2C51"/>
    <w:rsid w:val="008E2F72"/>
    <w:rsid w:val="008E32D7"/>
    <w:rsid w:val="008F3102"/>
    <w:rsid w:val="008F5C88"/>
    <w:rsid w:val="0090032C"/>
    <w:rsid w:val="00922933"/>
    <w:rsid w:val="009358C2"/>
    <w:rsid w:val="00944A5C"/>
    <w:rsid w:val="0094652D"/>
    <w:rsid w:val="00950445"/>
    <w:rsid w:val="00960577"/>
    <w:rsid w:val="00965A4E"/>
    <w:rsid w:val="00966666"/>
    <w:rsid w:val="009672F0"/>
    <w:rsid w:val="00967C48"/>
    <w:rsid w:val="00974DC0"/>
    <w:rsid w:val="0097510C"/>
    <w:rsid w:val="009778F5"/>
    <w:rsid w:val="00985633"/>
    <w:rsid w:val="009902A5"/>
    <w:rsid w:val="009903A4"/>
    <w:rsid w:val="009949EF"/>
    <w:rsid w:val="0099764E"/>
    <w:rsid w:val="009A35FC"/>
    <w:rsid w:val="009A63AE"/>
    <w:rsid w:val="009A7FC1"/>
    <w:rsid w:val="009B33C5"/>
    <w:rsid w:val="009C6A88"/>
    <w:rsid w:val="009D4838"/>
    <w:rsid w:val="009D7E54"/>
    <w:rsid w:val="009E5157"/>
    <w:rsid w:val="009E62CE"/>
    <w:rsid w:val="00A16720"/>
    <w:rsid w:val="00A1721D"/>
    <w:rsid w:val="00A208D5"/>
    <w:rsid w:val="00A21412"/>
    <w:rsid w:val="00A2320E"/>
    <w:rsid w:val="00A238C9"/>
    <w:rsid w:val="00A26142"/>
    <w:rsid w:val="00A37AB2"/>
    <w:rsid w:val="00A40930"/>
    <w:rsid w:val="00A40DA1"/>
    <w:rsid w:val="00A42AF8"/>
    <w:rsid w:val="00A432BF"/>
    <w:rsid w:val="00A45648"/>
    <w:rsid w:val="00A46597"/>
    <w:rsid w:val="00A467DC"/>
    <w:rsid w:val="00A548D3"/>
    <w:rsid w:val="00A71DBB"/>
    <w:rsid w:val="00A7220A"/>
    <w:rsid w:val="00A7240A"/>
    <w:rsid w:val="00A77F95"/>
    <w:rsid w:val="00A804E9"/>
    <w:rsid w:val="00A84095"/>
    <w:rsid w:val="00A86261"/>
    <w:rsid w:val="00A86658"/>
    <w:rsid w:val="00A9217A"/>
    <w:rsid w:val="00A96628"/>
    <w:rsid w:val="00AA317E"/>
    <w:rsid w:val="00AA6C17"/>
    <w:rsid w:val="00AA7807"/>
    <w:rsid w:val="00AB251B"/>
    <w:rsid w:val="00AB384A"/>
    <w:rsid w:val="00AC267E"/>
    <w:rsid w:val="00AD1967"/>
    <w:rsid w:val="00AD609A"/>
    <w:rsid w:val="00AD7ACB"/>
    <w:rsid w:val="00AE0DB4"/>
    <w:rsid w:val="00AE1BF1"/>
    <w:rsid w:val="00AE3BDE"/>
    <w:rsid w:val="00AE6B49"/>
    <w:rsid w:val="00AF66C4"/>
    <w:rsid w:val="00B05A26"/>
    <w:rsid w:val="00B06331"/>
    <w:rsid w:val="00B07119"/>
    <w:rsid w:val="00B10DC0"/>
    <w:rsid w:val="00B12487"/>
    <w:rsid w:val="00B12DB5"/>
    <w:rsid w:val="00B133C9"/>
    <w:rsid w:val="00B16D16"/>
    <w:rsid w:val="00B200EA"/>
    <w:rsid w:val="00B31ABA"/>
    <w:rsid w:val="00B326D1"/>
    <w:rsid w:val="00B4209A"/>
    <w:rsid w:val="00B50AAC"/>
    <w:rsid w:val="00B6164F"/>
    <w:rsid w:val="00B6746D"/>
    <w:rsid w:val="00B70F74"/>
    <w:rsid w:val="00B71BA1"/>
    <w:rsid w:val="00B77161"/>
    <w:rsid w:val="00B83027"/>
    <w:rsid w:val="00B849E8"/>
    <w:rsid w:val="00B86864"/>
    <w:rsid w:val="00B86FB2"/>
    <w:rsid w:val="00B904AB"/>
    <w:rsid w:val="00B91A7F"/>
    <w:rsid w:val="00BB0B07"/>
    <w:rsid w:val="00BB63E6"/>
    <w:rsid w:val="00BC15BA"/>
    <w:rsid w:val="00BC37B0"/>
    <w:rsid w:val="00BC5DE0"/>
    <w:rsid w:val="00BD4982"/>
    <w:rsid w:val="00BD7E6C"/>
    <w:rsid w:val="00BE1FD9"/>
    <w:rsid w:val="00BF0100"/>
    <w:rsid w:val="00BF151A"/>
    <w:rsid w:val="00BF2E5C"/>
    <w:rsid w:val="00BF46B1"/>
    <w:rsid w:val="00BF7857"/>
    <w:rsid w:val="00BF7B02"/>
    <w:rsid w:val="00C01D33"/>
    <w:rsid w:val="00C05881"/>
    <w:rsid w:val="00C1202B"/>
    <w:rsid w:val="00C14182"/>
    <w:rsid w:val="00C21B29"/>
    <w:rsid w:val="00C259A3"/>
    <w:rsid w:val="00C34019"/>
    <w:rsid w:val="00C41D4D"/>
    <w:rsid w:val="00C45BFF"/>
    <w:rsid w:val="00C47AD7"/>
    <w:rsid w:val="00C51A42"/>
    <w:rsid w:val="00C51BD1"/>
    <w:rsid w:val="00C53CE7"/>
    <w:rsid w:val="00C5457F"/>
    <w:rsid w:val="00C554AD"/>
    <w:rsid w:val="00C56E87"/>
    <w:rsid w:val="00C666FC"/>
    <w:rsid w:val="00C71014"/>
    <w:rsid w:val="00C77249"/>
    <w:rsid w:val="00C866E5"/>
    <w:rsid w:val="00C876DD"/>
    <w:rsid w:val="00C90821"/>
    <w:rsid w:val="00C921C8"/>
    <w:rsid w:val="00CA6B74"/>
    <w:rsid w:val="00CA7841"/>
    <w:rsid w:val="00CA7B2D"/>
    <w:rsid w:val="00CB30AF"/>
    <w:rsid w:val="00CB36C9"/>
    <w:rsid w:val="00CB3D95"/>
    <w:rsid w:val="00CB5F98"/>
    <w:rsid w:val="00CB62F2"/>
    <w:rsid w:val="00CC1746"/>
    <w:rsid w:val="00CC2389"/>
    <w:rsid w:val="00CC2A16"/>
    <w:rsid w:val="00CE1D21"/>
    <w:rsid w:val="00CE215E"/>
    <w:rsid w:val="00CE3409"/>
    <w:rsid w:val="00CE4F8A"/>
    <w:rsid w:val="00CE6570"/>
    <w:rsid w:val="00CE6A31"/>
    <w:rsid w:val="00CF6560"/>
    <w:rsid w:val="00D04129"/>
    <w:rsid w:val="00D05EB4"/>
    <w:rsid w:val="00D10104"/>
    <w:rsid w:val="00D11FAA"/>
    <w:rsid w:val="00D27914"/>
    <w:rsid w:val="00D320D9"/>
    <w:rsid w:val="00D32276"/>
    <w:rsid w:val="00D365A1"/>
    <w:rsid w:val="00D36C7E"/>
    <w:rsid w:val="00D51825"/>
    <w:rsid w:val="00D63A62"/>
    <w:rsid w:val="00D70727"/>
    <w:rsid w:val="00D80F77"/>
    <w:rsid w:val="00D83BA9"/>
    <w:rsid w:val="00D900F1"/>
    <w:rsid w:val="00D97061"/>
    <w:rsid w:val="00DA1F1C"/>
    <w:rsid w:val="00DA2E6E"/>
    <w:rsid w:val="00DB769F"/>
    <w:rsid w:val="00DC3411"/>
    <w:rsid w:val="00DC4BFF"/>
    <w:rsid w:val="00DD2C63"/>
    <w:rsid w:val="00DD492F"/>
    <w:rsid w:val="00DE1476"/>
    <w:rsid w:val="00DE4EB0"/>
    <w:rsid w:val="00DE6C4C"/>
    <w:rsid w:val="00DE7F5E"/>
    <w:rsid w:val="00DF253E"/>
    <w:rsid w:val="00DF47AD"/>
    <w:rsid w:val="00E011BD"/>
    <w:rsid w:val="00E01DC0"/>
    <w:rsid w:val="00E03C1F"/>
    <w:rsid w:val="00E063B1"/>
    <w:rsid w:val="00E21B1C"/>
    <w:rsid w:val="00E22F29"/>
    <w:rsid w:val="00E25C81"/>
    <w:rsid w:val="00E32D6F"/>
    <w:rsid w:val="00E3342D"/>
    <w:rsid w:val="00E35052"/>
    <w:rsid w:val="00E377D2"/>
    <w:rsid w:val="00E51FB0"/>
    <w:rsid w:val="00E57FBC"/>
    <w:rsid w:val="00E6180C"/>
    <w:rsid w:val="00E61BC1"/>
    <w:rsid w:val="00E71C50"/>
    <w:rsid w:val="00E765D1"/>
    <w:rsid w:val="00E77A23"/>
    <w:rsid w:val="00E807D8"/>
    <w:rsid w:val="00E855F9"/>
    <w:rsid w:val="00E86A79"/>
    <w:rsid w:val="00E94631"/>
    <w:rsid w:val="00EB34C9"/>
    <w:rsid w:val="00EB46CC"/>
    <w:rsid w:val="00EC0170"/>
    <w:rsid w:val="00EC6434"/>
    <w:rsid w:val="00EC7362"/>
    <w:rsid w:val="00EE58C0"/>
    <w:rsid w:val="00EF60A7"/>
    <w:rsid w:val="00EF744A"/>
    <w:rsid w:val="00F0006D"/>
    <w:rsid w:val="00F05DB5"/>
    <w:rsid w:val="00F061C2"/>
    <w:rsid w:val="00F10D6E"/>
    <w:rsid w:val="00F131D4"/>
    <w:rsid w:val="00F13492"/>
    <w:rsid w:val="00F15C09"/>
    <w:rsid w:val="00F15D9A"/>
    <w:rsid w:val="00F268EC"/>
    <w:rsid w:val="00F34E9D"/>
    <w:rsid w:val="00F43E47"/>
    <w:rsid w:val="00F54160"/>
    <w:rsid w:val="00F565E4"/>
    <w:rsid w:val="00F60422"/>
    <w:rsid w:val="00F61B79"/>
    <w:rsid w:val="00F725BE"/>
    <w:rsid w:val="00F802D1"/>
    <w:rsid w:val="00F96F85"/>
    <w:rsid w:val="00F97808"/>
    <w:rsid w:val="00FA1936"/>
    <w:rsid w:val="00FA2CF4"/>
    <w:rsid w:val="00FA5B92"/>
    <w:rsid w:val="00FB3FE0"/>
    <w:rsid w:val="00FC159F"/>
    <w:rsid w:val="00FC2D77"/>
    <w:rsid w:val="00FC3182"/>
    <w:rsid w:val="00FC725D"/>
    <w:rsid w:val="00FD2833"/>
    <w:rsid w:val="00FE3928"/>
    <w:rsid w:val="00FE659F"/>
    <w:rsid w:val="00FF3C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226978E"/>
  <w15:docId w15:val="{D48E4C63-A03E-4FAC-9951-EEDC870C1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A1936"/>
    <w:pPr>
      <w:spacing w:after="0" w:line="240" w:lineRule="auto"/>
    </w:pPr>
    <w:rPr>
      <w:rFonts w:ascii="Times New Roman" w:eastAsia="Times New Roman" w:hAnsi="Times New Roman" w:cs="Times New Roman"/>
      <w:sz w:val="20"/>
      <w:szCs w:val="20"/>
    </w:rPr>
  </w:style>
  <w:style w:type="paragraph" w:styleId="Nadpis1">
    <w:name w:val="heading 1"/>
    <w:basedOn w:val="Normln"/>
    <w:next w:val="Normln"/>
    <w:link w:val="Nadpis1Char"/>
    <w:qFormat/>
    <w:rsid w:val="00094473"/>
    <w:pPr>
      <w:keepNext/>
      <w:numPr>
        <w:numId w:val="6"/>
      </w:numPr>
      <w:outlineLvl w:val="0"/>
    </w:pPr>
    <w:rPr>
      <w:b/>
      <w:sz w:val="24"/>
    </w:rPr>
  </w:style>
  <w:style w:type="paragraph" w:styleId="Nadpis2">
    <w:name w:val="heading 2"/>
    <w:basedOn w:val="Normln"/>
    <w:next w:val="Normln"/>
    <w:link w:val="Nadpis2Char"/>
    <w:qFormat/>
    <w:rsid w:val="001561C5"/>
    <w:pPr>
      <w:keepNext/>
      <w:spacing w:after="120"/>
      <w:outlineLvl w:val="1"/>
    </w:pPr>
    <w:rPr>
      <w:b/>
      <w:sz w:val="24"/>
    </w:rPr>
  </w:style>
  <w:style w:type="paragraph" w:styleId="Nadpis4">
    <w:name w:val="heading 4"/>
    <w:basedOn w:val="Normln"/>
    <w:next w:val="Normln"/>
    <w:link w:val="Nadpis4Char"/>
    <w:qFormat/>
    <w:rsid w:val="00FA1936"/>
    <w:pPr>
      <w:keepNext/>
      <w:ind w:left="720"/>
      <w:outlineLvl w:val="3"/>
    </w:pPr>
    <w:rPr>
      <w:sz w:val="24"/>
    </w:rPr>
  </w:style>
  <w:style w:type="paragraph" w:styleId="Nadpis5">
    <w:name w:val="heading 5"/>
    <w:basedOn w:val="Normln"/>
    <w:next w:val="Normln"/>
    <w:link w:val="Nadpis5Char"/>
    <w:uiPriority w:val="9"/>
    <w:unhideWhenUsed/>
    <w:qFormat/>
    <w:rsid w:val="000F3DF6"/>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unhideWhenUsed/>
    <w:qFormat/>
    <w:rsid w:val="00922933"/>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qFormat/>
    <w:rsid w:val="00FA1936"/>
    <w:pPr>
      <w:keepNext/>
      <w:jc w:val="both"/>
      <w:outlineLvl w:val="7"/>
    </w:pPr>
    <w:rPr>
      <w:b/>
      <w:sz w:val="24"/>
    </w:rPr>
  </w:style>
  <w:style w:type="paragraph" w:styleId="Nadpis9">
    <w:name w:val="heading 9"/>
    <w:basedOn w:val="Normln"/>
    <w:next w:val="Normln"/>
    <w:link w:val="Nadpis9Char"/>
    <w:qFormat/>
    <w:rsid w:val="00FA1936"/>
    <w:pPr>
      <w:keepNext/>
      <w:outlineLvl w:val="8"/>
    </w:pPr>
    <w:rPr>
      <w:b/>
      <w:sz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94473"/>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094473"/>
    <w:rPr>
      <w:rFonts w:ascii="Times New Roman" w:eastAsia="Times New Roman" w:hAnsi="Times New Roman" w:cs="Times New Roman"/>
      <w:b/>
      <w:sz w:val="24"/>
      <w:szCs w:val="20"/>
    </w:rPr>
  </w:style>
  <w:style w:type="character" w:customStyle="1" w:styleId="Nadpis4Char">
    <w:name w:val="Nadpis 4 Char"/>
    <w:basedOn w:val="Standardnpsmoodstavce"/>
    <w:link w:val="Nadpis4"/>
    <w:rsid w:val="00FA1936"/>
    <w:rPr>
      <w:rFonts w:ascii="Times New Roman" w:eastAsia="Times New Roman" w:hAnsi="Times New Roman" w:cs="Times New Roman"/>
      <w:sz w:val="24"/>
      <w:szCs w:val="20"/>
    </w:rPr>
  </w:style>
  <w:style w:type="character" w:customStyle="1" w:styleId="Nadpis8Char">
    <w:name w:val="Nadpis 8 Char"/>
    <w:basedOn w:val="Standardnpsmoodstavce"/>
    <w:link w:val="Nadpis8"/>
    <w:rsid w:val="00FA1936"/>
    <w:rPr>
      <w:rFonts w:ascii="Times New Roman" w:eastAsia="Times New Roman" w:hAnsi="Times New Roman" w:cs="Times New Roman"/>
      <w:b/>
      <w:sz w:val="24"/>
      <w:szCs w:val="20"/>
    </w:rPr>
  </w:style>
  <w:style w:type="character" w:customStyle="1" w:styleId="Nadpis9Char">
    <w:name w:val="Nadpis 9 Char"/>
    <w:basedOn w:val="Standardnpsmoodstavce"/>
    <w:link w:val="Nadpis9"/>
    <w:rsid w:val="00FA1936"/>
    <w:rPr>
      <w:rFonts w:ascii="Times New Roman" w:eastAsia="Times New Roman" w:hAnsi="Times New Roman" w:cs="Times New Roman"/>
      <w:b/>
      <w:sz w:val="24"/>
      <w:szCs w:val="20"/>
      <w:u w:val="single"/>
    </w:rPr>
  </w:style>
  <w:style w:type="paragraph" w:styleId="Nzev">
    <w:name w:val="Title"/>
    <w:basedOn w:val="Normln"/>
    <w:link w:val="NzevChar"/>
    <w:qFormat/>
    <w:rsid w:val="00FA1936"/>
    <w:pPr>
      <w:jc w:val="center"/>
    </w:pPr>
    <w:rPr>
      <w:b/>
      <w:sz w:val="28"/>
    </w:rPr>
  </w:style>
  <w:style w:type="character" w:customStyle="1" w:styleId="NzevChar">
    <w:name w:val="Název Char"/>
    <w:basedOn w:val="Standardnpsmoodstavce"/>
    <w:link w:val="Nzev"/>
    <w:rsid w:val="00FA1936"/>
    <w:rPr>
      <w:rFonts w:ascii="Times New Roman" w:eastAsia="Times New Roman" w:hAnsi="Times New Roman" w:cs="Times New Roman"/>
      <w:b/>
      <w:sz w:val="28"/>
      <w:szCs w:val="20"/>
    </w:rPr>
  </w:style>
  <w:style w:type="paragraph" w:styleId="Zkladntext">
    <w:name w:val="Body Text"/>
    <w:basedOn w:val="Normln"/>
    <w:link w:val="ZkladntextChar"/>
    <w:rsid w:val="00FA1936"/>
    <w:rPr>
      <w:sz w:val="24"/>
    </w:rPr>
  </w:style>
  <w:style w:type="character" w:customStyle="1" w:styleId="ZkladntextChar">
    <w:name w:val="Základní text Char"/>
    <w:basedOn w:val="Standardnpsmoodstavce"/>
    <w:link w:val="Zkladntext"/>
    <w:rsid w:val="00FA1936"/>
    <w:rPr>
      <w:rFonts w:ascii="Times New Roman" w:eastAsia="Times New Roman" w:hAnsi="Times New Roman" w:cs="Times New Roman"/>
      <w:sz w:val="24"/>
      <w:szCs w:val="20"/>
    </w:rPr>
  </w:style>
  <w:style w:type="paragraph" w:styleId="Zkladntext2">
    <w:name w:val="Body Text 2"/>
    <w:basedOn w:val="Normln"/>
    <w:link w:val="Zkladntext2Char"/>
    <w:rsid w:val="00FA1936"/>
    <w:rPr>
      <w:b/>
      <w:sz w:val="24"/>
    </w:rPr>
  </w:style>
  <w:style w:type="character" w:customStyle="1" w:styleId="Zkladntext2Char">
    <w:name w:val="Základní text 2 Char"/>
    <w:basedOn w:val="Standardnpsmoodstavce"/>
    <w:link w:val="Zkladntext2"/>
    <w:rsid w:val="00FA1936"/>
    <w:rPr>
      <w:rFonts w:ascii="Times New Roman" w:eastAsia="Times New Roman" w:hAnsi="Times New Roman" w:cs="Times New Roman"/>
      <w:b/>
      <w:sz w:val="24"/>
      <w:szCs w:val="20"/>
    </w:rPr>
  </w:style>
  <w:style w:type="paragraph" w:styleId="Podnadpis">
    <w:name w:val="Subtitle"/>
    <w:basedOn w:val="Normln"/>
    <w:link w:val="PodnadpisChar"/>
    <w:qFormat/>
    <w:rsid w:val="00FA1936"/>
    <w:rPr>
      <w:b/>
      <w:sz w:val="24"/>
    </w:rPr>
  </w:style>
  <w:style w:type="character" w:customStyle="1" w:styleId="PodnadpisChar">
    <w:name w:val="Podnadpis Char"/>
    <w:basedOn w:val="Standardnpsmoodstavce"/>
    <w:link w:val="Podnadpis"/>
    <w:rsid w:val="00FA1936"/>
    <w:rPr>
      <w:rFonts w:ascii="Times New Roman" w:eastAsia="Times New Roman" w:hAnsi="Times New Roman" w:cs="Times New Roman"/>
      <w:b/>
      <w:sz w:val="24"/>
      <w:szCs w:val="20"/>
    </w:rPr>
  </w:style>
  <w:style w:type="paragraph" w:styleId="Zpat">
    <w:name w:val="footer"/>
    <w:basedOn w:val="Normln"/>
    <w:link w:val="ZpatChar"/>
    <w:uiPriority w:val="99"/>
    <w:rsid w:val="00FA1936"/>
    <w:pPr>
      <w:tabs>
        <w:tab w:val="center" w:pos="4536"/>
        <w:tab w:val="right" w:pos="9072"/>
      </w:tabs>
    </w:pPr>
  </w:style>
  <w:style w:type="character" w:customStyle="1" w:styleId="ZpatChar">
    <w:name w:val="Zápatí Char"/>
    <w:basedOn w:val="Standardnpsmoodstavce"/>
    <w:link w:val="Zpat"/>
    <w:uiPriority w:val="99"/>
    <w:rsid w:val="00FA1936"/>
    <w:rPr>
      <w:rFonts w:ascii="Times New Roman" w:eastAsia="Times New Roman" w:hAnsi="Times New Roman" w:cs="Times New Roman"/>
      <w:sz w:val="20"/>
      <w:szCs w:val="20"/>
    </w:rPr>
  </w:style>
  <w:style w:type="character" w:styleId="slostrnky">
    <w:name w:val="page number"/>
    <w:basedOn w:val="Standardnpsmoodstavce"/>
    <w:rsid w:val="00FA1936"/>
  </w:style>
  <w:style w:type="paragraph" w:styleId="Zhlav">
    <w:name w:val="header"/>
    <w:basedOn w:val="Normln"/>
    <w:link w:val="ZhlavChar"/>
    <w:uiPriority w:val="99"/>
    <w:rsid w:val="00FA1936"/>
    <w:pPr>
      <w:tabs>
        <w:tab w:val="center" w:pos="4536"/>
        <w:tab w:val="right" w:pos="9072"/>
      </w:tabs>
    </w:pPr>
  </w:style>
  <w:style w:type="character" w:customStyle="1" w:styleId="ZhlavChar">
    <w:name w:val="Záhlaví Char"/>
    <w:basedOn w:val="Standardnpsmoodstavce"/>
    <w:link w:val="Zhlav"/>
    <w:uiPriority w:val="99"/>
    <w:rsid w:val="00FA1936"/>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73276D"/>
    <w:rPr>
      <w:rFonts w:ascii="Tahoma" w:hAnsi="Tahoma" w:cs="Tahoma"/>
      <w:sz w:val="16"/>
      <w:szCs w:val="16"/>
    </w:rPr>
  </w:style>
  <w:style w:type="character" w:customStyle="1" w:styleId="TextbublinyChar">
    <w:name w:val="Text bubliny Char"/>
    <w:basedOn w:val="Standardnpsmoodstavce"/>
    <w:link w:val="Textbubliny"/>
    <w:uiPriority w:val="99"/>
    <w:semiHidden/>
    <w:rsid w:val="0073276D"/>
    <w:rPr>
      <w:rFonts w:ascii="Tahoma" w:eastAsia="Times New Roman" w:hAnsi="Tahoma" w:cs="Tahoma"/>
      <w:sz w:val="16"/>
      <w:szCs w:val="16"/>
    </w:rPr>
  </w:style>
  <w:style w:type="character" w:customStyle="1" w:styleId="apple-style-span">
    <w:name w:val="apple-style-span"/>
    <w:basedOn w:val="Standardnpsmoodstavce"/>
    <w:rsid w:val="001D6B26"/>
  </w:style>
  <w:style w:type="paragraph" w:styleId="Odstavecseseznamem">
    <w:name w:val="List Paragraph"/>
    <w:basedOn w:val="Normln"/>
    <w:uiPriority w:val="99"/>
    <w:qFormat/>
    <w:rsid w:val="00E063B1"/>
    <w:pPr>
      <w:ind w:left="720"/>
      <w:contextualSpacing/>
    </w:pPr>
  </w:style>
  <w:style w:type="paragraph" w:styleId="Textvbloku">
    <w:name w:val="Block Text"/>
    <w:basedOn w:val="Normln"/>
    <w:uiPriority w:val="99"/>
    <w:rsid w:val="00B849E8"/>
    <w:pPr>
      <w:tabs>
        <w:tab w:val="left" w:pos="3600"/>
      </w:tabs>
      <w:ind w:left="360" w:right="72"/>
    </w:pPr>
    <w:rPr>
      <w:spacing w:val="20"/>
      <w:sz w:val="24"/>
      <w:szCs w:val="24"/>
      <w:lang w:eastAsia="cs-CZ"/>
    </w:rPr>
  </w:style>
  <w:style w:type="character" w:styleId="Hypertextovodkaz">
    <w:name w:val="Hyperlink"/>
    <w:basedOn w:val="Standardnpsmoodstavce"/>
    <w:uiPriority w:val="99"/>
    <w:rsid w:val="00B849E8"/>
    <w:rPr>
      <w:color w:val="0000FF"/>
      <w:u w:val="single"/>
    </w:rPr>
  </w:style>
  <w:style w:type="character" w:styleId="Zdraznn">
    <w:name w:val="Emphasis"/>
    <w:basedOn w:val="Standardnpsmoodstavce"/>
    <w:uiPriority w:val="20"/>
    <w:qFormat/>
    <w:rsid w:val="0090032C"/>
    <w:rPr>
      <w:i/>
      <w:iCs/>
    </w:rPr>
  </w:style>
  <w:style w:type="character" w:customStyle="1" w:styleId="apple-converted-space">
    <w:name w:val="apple-converted-space"/>
    <w:basedOn w:val="Standardnpsmoodstavce"/>
    <w:rsid w:val="0090032C"/>
  </w:style>
  <w:style w:type="character" w:customStyle="1" w:styleId="Nadpis5Char">
    <w:name w:val="Nadpis 5 Char"/>
    <w:basedOn w:val="Standardnpsmoodstavce"/>
    <w:link w:val="Nadpis5"/>
    <w:uiPriority w:val="9"/>
    <w:rsid w:val="000F3DF6"/>
    <w:rPr>
      <w:rFonts w:asciiTheme="majorHAnsi" w:eastAsiaTheme="majorEastAsia" w:hAnsiTheme="majorHAnsi" w:cstheme="majorBidi"/>
      <w:color w:val="243F60" w:themeColor="accent1" w:themeShade="7F"/>
      <w:sz w:val="20"/>
      <w:szCs w:val="20"/>
    </w:rPr>
  </w:style>
  <w:style w:type="paragraph" w:styleId="AdresaHTML">
    <w:name w:val="HTML Address"/>
    <w:basedOn w:val="Normln"/>
    <w:link w:val="AdresaHTMLChar"/>
    <w:semiHidden/>
    <w:rsid w:val="000F3DF6"/>
    <w:rPr>
      <w:i/>
      <w:iCs/>
      <w:sz w:val="24"/>
      <w:szCs w:val="24"/>
      <w:lang w:eastAsia="cs-CZ"/>
    </w:rPr>
  </w:style>
  <w:style w:type="character" w:customStyle="1" w:styleId="AdresaHTMLChar">
    <w:name w:val="Adresa HTML Char"/>
    <w:basedOn w:val="Standardnpsmoodstavce"/>
    <w:link w:val="AdresaHTML"/>
    <w:semiHidden/>
    <w:rsid w:val="000F3DF6"/>
    <w:rPr>
      <w:rFonts w:ascii="Times New Roman" w:eastAsia="Times New Roman" w:hAnsi="Times New Roman" w:cs="Times New Roman"/>
      <w:i/>
      <w:iCs/>
      <w:sz w:val="24"/>
      <w:szCs w:val="24"/>
      <w:lang w:eastAsia="cs-CZ"/>
    </w:rPr>
  </w:style>
  <w:style w:type="paragraph" w:styleId="Normlnweb">
    <w:name w:val="Normal (Web)"/>
    <w:basedOn w:val="Normln"/>
    <w:uiPriority w:val="99"/>
    <w:unhideWhenUsed/>
    <w:rsid w:val="000F3DF6"/>
    <w:pPr>
      <w:spacing w:before="100" w:beforeAutospacing="1" w:after="100" w:afterAutospacing="1"/>
    </w:pPr>
    <w:rPr>
      <w:sz w:val="24"/>
      <w:szCs w:val="24"/>
      <w:lang w:eastAsia="cs-CZ"/>
    </w:rPr>
  </w:style>
  <w:style w:type="character" w:customStyle="1" w:styleId="rvts25fontxstyle">
    <w:name w:val="rvts25fontxstyle"/>
    <w:basedOn w:val="Standardnpsmoodstavce"/>
    <w:rsid w:val="00CE3409"/>
    <w:rPr>
      <w:rFonts w:ascii="Arial" w:hAnsi="Arial" w:cs="Arial" w:hint="default"/>
      <w:b w:val="0"/>
      <w:bCs w:val="0"/>
      <w:i w:val="0"/>
      <w:iCs w:val="0"/>
      <w:strike w:val="0"/>
      <w:dstrike w:val="0"/>
      <w:color w:val="000066"/>
      <w:sz w:val="20"/>
      <w:szCs w:val="20"/>
      <w:u w:val="none"/>
      <w:effect w:val="none"/>
      <w:shd w:val="clear" w:color="auto" w:fill="auto"/>
    </w:rPr>
  </w:style>
  <w:style w:type="character" w:customStyle="1" w:styleId="rvts27fontxstyle">
    <w:name w:val="rvts27fontxstyle"/>
    <w:basedOn w:val="Standardnpsmoodstavce"/>
    <w:rsid w:val="00CE3409"/>
    <w:rPr>
      <w:rFonts w:ascii="Arial" w:hAnsi="Arial" w:cs="Arial" w:hint="default"/>
      <w:b w:val="0"/>
      <w:bCs w:val="0"/>
      <w:i w:val="0"/>
      <w:iCs w:val="0"/>
      <w:strike w:val="0"/>
      <w:dstrike w:val="0"/>
      <w:color w:val="000066"/>
      <w:sz w:val="20"/>
      <w:szCs w:val="20"/>
      <w:u w:val="none"/>
      <w:effect w:val="none"/>
      <w:shd w:val="clear" w:color="auto" w:fill="auto"/>
    </w:rPr>
  </w:style>
  <w:style w:type="character" w:customStyle="1" w:styleId="rvts29fontxstyle">
    <w:name w:val="rvts29fontxstyle"/>
    <w:basedOn w:val="Standardnpsmoodstavce"/>
    <w:rsid w:val="00CE3409"/>
    <w:rPr>
      <w:rFonts w:ascii="Arial" w:hAnsi="Arial" w:cs="Arial" w:hint="default"/>
      <w:b w:val="0"/>
      <w:bCs w:val="0"/>
      <w:i w:val="0"/>
      <w:iCs w:val="0"/>
      <w:strike w:val="0"/>
      <w:dstrike w:val="0"/>
      <w:color w:val="000066"/>
      <w:sz w:val="20"/>
      <w:szCs w:val="20"/>
      <w:u w:val="none"/>
      <w:effect w:val="none"/>
      <w:shd w:val="clear" w:color="auto" w:fill="auto"/>
    </w:rPr>
  </w:style>
  <w:style w:type="paragraph" w:styleId="Zkladntext3">
    <w:name w:val="Body Text 3"/>
    <w:basedOn w:val="Normln"/>
    <w:link w:val="Zkladntext3Char"/>
    <w:rsid w:val="001D731C"/>
    <w:pPr>
      <w:spacing w:after="120"/>
    </w:pPr>
    <w:rPr>
      <w:sz w:val="16"/>
      <w:szCs w:val="16"/>
      <w:lang w:val="de-DE" w:eastAsia="cs-CZ"/>
    </w:rPr>
  </w:style>
  <w:style w:type="character" w:customStyle="1" w:styleId="Zkladntext3Char">
    <w:name w:val="Základní text 3 Char"/>
    <w:basedOn w:val="Standardnpsmoodstavce"/>
    <w:link w:val="Zkladntext3"/>
    <w:rsid w:val="001D731C"/>
    <w:rPr>
      <w:rFonts w:ascii="Times New Roman" w:eastAsia="Times New Roman" w:hAnsi="Times New Roman" w:cs="Times New Roman"/>
      <w:sz w:val="16"/>
      <w:szCs w:val="16"/>
      <w:lang w:val="de-DE" w:eastAsia="cs-CZ"/>
    </w:rPr>
  </w:style>
  <w:style w:type="paragraph" w:styleId="Prosttext">
    <w:name w:val="Plain Text"/>
    <w:aliases w:val="Obyčajný text Char,Obyčajný text Char Char Char,Obyčajný text Char Char Char Char Char Char Char Char,Obyčajný text Char Char Char Char Char,Obyčajný text Char Char Char Char Char Char"/>
    <w:basedOn w:val="Normln"/>
    <w:link w:val="ProsttextChar"/>
    <w:uiPriority w:val="99"/>
    <w:rsid w:val="001D731C"/>
    <w:rPr>
      <w:rFonts w:ascii="Courier New" w:hAnsi="Courier New"/>
      <w:lang w:val="de-DE" w:eastAsia="de-DE"/>
    </w:rPr>
  </w:style>
  <w:style w:type="character" w:customStyle="1" w:styleId="ProsttextChar">
    <w:name w:val="Prostý text Char"/>
    <w:aliases w:val="Obyčajný text Char Char,Obyčajný text Char Char Char Char,Obyčajný text Char Char Char Char Char Char Char Char Char,Obyčajný text Char Char Char Char Char Char1,Obyčajný text Char Char Char Char Char Char Char"/>
    <w:basedOn w:val="Standardnpsmoodstavce"/>
    <w:link w:val="Prosttext"/>
    <w:uiPriority w:val="99"/>
    <w:rsid w:val="001D731C"/>
    <w:rPr>
      <w:rFonts w:ascii="Courier New" w:eastAsia="Times New Roman" w:hAnsi="Courier New" w:cs="Times New Roman"/>
      <w:sz w:val="20"/>
      <w:szCs w:val="20"/>
      <w:lang w:val="de-DE" w:eastAsia="de-DE"/>
    </w:rPr>
  </w:style>
  <w:style w:type="paragraph" w:customStyle="1" w:styleId="Default">
    <w:name w:val="Default"/>
    <w:qFormat/>
    <w:rsid w:val="00C34019"/>
    <w:pPr>
      <w:autoSpaceDE w:val="0"/>
      <w:autoSpaceDN w:val="0"/>
      <w:adjustRightInd w:val="0"/>
      <w:spacing w:after="0" w:line="240" w:lineRule="auto"/>
    </w:pPr>
    <w:rPr>
      <w:rFonts w:ascii="Arial" w:hAnsi="Arial" w:cs="Arial"/>
      <w:color w:val="000000"/>
      <w:sz w:val="24"/>
      <w:szCs w:val="24"/>
    </w:rPr>
  </w:style>
  <w:style w:type="paragraph" w:customStyle="1" w:styleId="ListParagraph1">
    <w:name w:val="List Paragraph1"/>
    <w:basedOn w:val="Normln"/>
    <w:uiPriority w:val="99"/>
    <w:rsid w:val="008510DA"/>
    <w:pPr>
      <w:spacing w:after="200" w:line="276" w:lineRule="auto"/>
      <w:ind w:left="720"/>
      <w:contextualSpacing/>
    </w:pPr>
    <w:rPr>
      <w:rFonts w:ascii="Calibri" w:hAnsi="Calibri"/>
      <w:sz w:val="22"/>
      <w:szCs w:val="22"/>
    </w:rPr>
  </w:style>
  <w:style w:type="character" w:customStyle="1" w:styleId="Nadpis6Char">
    <w:name w:val="Nadpis 6 Char"/>
    <w:basedOn w:val="Standardnpsmoodstavce"/>
    <w:link w:val="Nadpis6"/>
    <w:uiPriority w:val="9"/>
    <w:rsid w:val="00922933"/>
    <w:rPr>
      <w:rFonts w:asciiTheme="majorHAnsi" w:eastAsiaTheme="majorEastAsia" w:hAnsiTheme="majorHAnsi" w:cstheme="majorBidi"/>
      <w:i/>
      <w:iCs/>
      <w:color w:val="243F60" w:themeColor="accent1" w:themeShade="7F"/>
      <w:sz w:val="20"/>
      <w:szCs w:val="20"/>
    </w:rPr>
  </w:style>
  <w:style w:type="paragraph" w:styleId="Bezmezer">
    <w:name w:val="No Spacing"/>
    <w:link w:val="BezmezerChar"/>
    <w:uiPriority w:val="1"/>
    <w:qFormat/>
    <w:rsid w:val="008D6F0B"/>
    <w:pPr>
      <w:spacing w:after="0" w:line="240" w:lineRule="auto"/>
    </w:pPr>
    <w:rPr>
      <w:rFonts w:eastAsiaTheme="minorEastAsia"/>
    </w:rPr>
  </w:style>
  <w:style w:type="character" w:customStyle="1" w:styleId="BezmezerChar">
    <w:name w:val="Bez mezer Char"/>
    <w:basedOn w:val="Standardnpsmoodstavce"/>
    <w:link w:val="Bezmezer"/>
    <w:uiPriority w:val="1"/>
    <w:rsid w:val="008D6F0B"/>
    <w:rPr>
      <w:rFonts w:eastAsiaTheme="minorEastAsia"/>
    </w:rPr>
  </w:style>
  <w:style w:type="paragraph" w:styleId="Obsah1">
    <w:name w:val="toc 1"/>
    <w:basedOn w:val="Normln"/>
    <w:next w:val="Normln"/>
    <w:autoRedefine/>
    <w:uiPriority w:val="39"/>
    <w:unhideWhenUsed/>
    <w:rsid w:val="00AA6C17"/>
    <w:pPr>
      <w:tabs>
        <w:tab w:val="left" w:pos="440"/>
        <w:tab w:val="right" w:leader="dot" w:pos="9488"/>
      </w:tabs>
      <w:spacing w:after="100" w:line="360" w:lineRule="auto"/>
    </w:pPr>
  </w:style>
  <w:style w:type="paragraph" w:styleId="Obsah2">
    <w:name w:val="toc 2"/>
    <w:basedOn w:val="Normln"/>
    <w:next w:val="Normln"/>
    <w:autoRedefine/>
    <w:uiPriority w:val="39"/>
    <w:unhideWhenUsed/>
    <w:rsid w:val="00094473"/>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86569">
      <w:bodyDiv w:val="1"/>
      <w:marLeft w:val="0"/>
      <w:marRight w:val="0"/>
      <w:marTop w:val="0"/>
      <w:marBottom w:val="0"/>
      <w:divBdr>
        <w:top w:val="none" w:sz="0" w:space="0" w:color="auto"/>
        <w:left w:val="none" w:sz="0" w:space="0" w:color="auto"/>
        <w:bottom w:val="none" w:sz="0" w:space="0" w:color="auto"/>
        <w:right w:val="none" w:sz="0" w:space="0" w:color="auto"/>
      </w:divBdr>
    </w:div>
    <w:div w:id="147020840">
      <w:bodyDiv w:val="1"/>
      <w:marLeft w:val="0"/>
      <w:marRight w:val="0"/>
      <w:marTop w:val="0"/>
      <w:marBottom w:val="0"/>
      <w:divBdr>
        <w:top w:val="none" w:sz="0" w:space="0" w:color="auto"/>
        <w:left w:val="none" w:sz="0" w:space="0" w:color="auto"/>
        <w:bottom w:val="none" w:sz="0" w:space="0" w:color="auto"/>
        <w:right w:val="none" w:sz="0" w:space="0" w:color="auto"/>
      </w:divBdr>
    </w:div>
    <w:div w:id="280652616">
      <w:bodyDiv w:val="1"/>
      <w:marLeft w:val="0"/>
      <w:marRight w:val="0"/>
      <w:marTop w:val="0"/>
      <w:marBottom w:val="0"/>
      <w:divBdr>
        <w:top w:val="none" w:sz="0" w:space="0" w:color="auto"/>
        <w:left w:val="none" w:sz="0" w:space="0" w:color="auto"/>
        <w:bottom w:val="none" w:sz="0" w:space="0" w:color="auto"/>
        <w:right w:val="none" w:sz="0" w:space="0" w:color="auto"/>
      </w:divBdr>
      <w:divsChild>
        <w:div w:id="22632625">
          <w:marLeft w:val="0"/>
          <w:marRight w:val="0"/>
          <w:marTop w:val="0"/>
          <w:marBottom w:val="0"/>
          <w:divBdr>
            <w:top w:val="none" w:sz="0" w:space="0" w:color="auto"/>
            <w:left w:val="none" w:sz="0" w:space="0" w:color="auto"/>
            <w:bottom w:val="none" w:sz="0" w:space="0" w:color="auto"/>
            <w:right w:val="none" w:sz="0" w:space="0" w:color="auto"/>
          </w:divBdr>
          <w:divsChild>
            <w:div w:id="1448817380">
              <w:marLeft w:val="0"/>
              <w:marRight w:val="0"/>
              <w:marTop w:val="0"/>
              <w:marBottom w:val="0"/>
              <w:divBdr>
                <w:top w:val="none" w:sz="0" w:space="0" w:color="auto"/>
                <w:left w:val="none" w:sz="0" w:space="0" w:color="auto"/>
                <w:bottom w:val="none" w:sz="0" w:space="0" w:color="auto"/>
                <w:right w:val="none" w:sz="0" w:space="0" w:color="auto"/>
              </w:divBdr>
              <w:divsChild>
                <w:div w:id="1300569756">
                  <w:marLeft w:val="0"/>
                  <w:marRight w:val="0"/>
                  <w:marTop w:val="0"/>
                  <w:marBottom w:val="0"/>
                  <w:divBdr>
                    <w:top w:val="none" w:sz="0" w:space="0" w:color="auto"/>
                    <w:left w:val="none" w:sz="0" w:space="0" w:color="auto"/>
                    <w:bottom w:val="none" w:sz="0" w:space="0" w:color="auto"/>
                    <w:right w:val="none" w:sz="0" w:space="0" w:color="auto"/>
                  </w:divBdr>
                </w:div>
              </w:divsChild>
            </w:div>
            <w:div w:id="1664384148">
              <w:marLeft w:val="0"/>
              <w:marRight w:val="0"/>
              <w:marTop w:val="0"/>
              <w:marBottom w:val="0"/>
              <w:divBdr>
                <w:top w:val="none" w:sz="0" w:space="0" w:color="auto"/>
                <w:left w:val="none" w:sz="0" w:space="0" w:color="auto"/>
                <w:bottom w:val="none" w:sz="0" w:space="0" w:color="auto"/>
                <w:right w:val="none" w:sz="0" w:space="0" w:color="auto"/>
              </w:divBdr>
            </w:div>
            <w:div w:id="1853643449">
              <w:marLeft w:val="0"/>
              <w:marRight w:val="0"/>
              <w:marTop w:val="0"/>
              <w:marBottom w:val="0"/>
              <w:divBdr>
                <w:top w:val="none" w:sz="0" w:space="0" w:color="auto"/>
                <w:left w:val="none" w:sz="0" w:space="0" w:color="auto"/>
                <w:bottom w:val="none" w:sz="0" w:space="0" w:color="auto"/>
                <w:right w:val="none" w:sz="0" w:space="0" w:color="auto"/>
              </w:divBdr>
            </w:div>
            <w:div w:id="172571127">
              <w:marLeft w:val="0"/>
              <w:marRight w:val="0"/>
              <w:marTop w:val="0"/>
              <w:marBottom w:val="0"/>
              <w:divBdr>
                <w:top w:val="none" w:sz="0" w:space="0" w:color="auto"/>
                <w:left w:val="none" w:sz="0" w:space="0" w:color="auto"/>
                <w:bottom w:val="none" w:sz="0" w:space="0" w:color="auto"/>
                <w:right w:val="none" w:sz="0" w:space="0" w:color="auto"/>
              </w:divBdr>
            </w:div>
            <w:div w:id="1118573101">
              <w:marLeft w:val="0"/>
              <w:marRight w:val="0"/>
              <w:marTop w:val="0"/>
              <w:marBottom w:val="0"/>
              <w:divBdr>
                <w:top w:val="none" w:sz="0" w:space="0" w:color="auto"/>
                <w:left w:val="none" w:sz="0" w:space="0" w:color="auto"/>
                <w:bottom w:val="none" w:sz="0" w:space="0" w:color="auto"/>
                <w:right w:val="none" w:sz="0" w:space="0" w:color="auto"/>
              </w:divBdr>
            </w:div>
            <w:div w:id="1515727361">
              <w:marLeft w:val="0"/>
              <w:marRight w:val="0"/>
              <w:marTop w:val="0"/>
              <w:marBottom w:val="0"/>
              <w:divBdr>
                <w:top w:val="none" w:sz="0" w:space="0" w:color="auto"/>
                <w:left w:val="none" w:sz="0" w:space="0" w:color="auto"/>
                <w:bottom w:val="none" w:sz="0" w:space="0" w:color="auto"/>
                <w:right w:val="none" w:sz="0" w:space="0" w:color="auto"/>
              </w:divBdr>
            </w:div>
          </w:divsChild>
        </w:div>
        <w:div w:id="715277036">
          <w:marLeft w:val="0"/>
          <w:marRight w:val="0"/>
          <w:marTop w:val="0"/>
          <w:marBottom w:val="0"/>
          <w:divBdr>
            <w:top w:val="none" w:sz="0" w:space="0" w:color="auto"/>
            <w:left w:val="none" w:sz="0" w:space="0" w:color="auto"/>
            <w:bottom w:val="none" w:sz="0" w:space="0" w:color="auto"/>
            <w:right w:val="none" w:sz="0" w:space="0" w:color="auto"/>
          </w:divBdr>
        </w:div>
        <w:div w:id="1568372805">
          <w:marLeft w:val="0"/>
          <w:marRight w:val="0"/>
          <w:marTop w:val="0"/>
          <w:marBottom w:val="0"/>
          <w:divBdr>
            <w:top w:val="none" w:sz="0" w:space="0" w:color="auto"/>
            <w:left w:val="none" w:sz="0" w:space="0" w:color="auto"/>
            <w:bottom w:val="none" w:sz="0" w:space="0" w:color="auto"/>
            <w:right w:val="none" w:sz="0" w:space="0" w:color="auto"/>
          </w:divBdr>
          <w:divsChild>
            <w:div w:id="73549320">
              <w:marLeft w:val="0"/>
              <w:marRight w:val="0"/>
              <w:marTop w:val="0"/>
              <w:marBottom w:val="0"/>
              <w:divBdr>
                <w:top w:val="none" w:sz="0" w:space="0" w:color="auto"/>
                <w:left w:val="none" w:sz="0" w:space="0" w:color="auto"/>
                <w:bottom w:val="none" w:sz="0" w:space="0" w:color="auto"/>
                <w:right w:val="none" w:sz="0" w:space="0" w:color="auto"/>
              </w:divBdr>
            </w:div>
            <w:div w:id="875237292">
              <w:marLeft w:val="0"/>
              <w:marRight w:val="0"/>
              <w:marTop w:val="0"/>
              <w:marBottom w:val="0"/>
              <w:divBdr>
                <w:top w:val="none" w:sz="0" w:space="0" w:color="auto"/>
                <w:left w:val="none" w:sz="0" w:space="0" w:color="auto"/>
                <w:bottom w:val="none" w:sz="0" w:space="0" w:color="auto"/>
                <w:right w:val="none" w:sz="0" w:space="0" w:color="auto"/>
              </w:divBdr>
            </w:div>
            <w:div w:id="1243098154">
              <w:marLeft w:val="0"/>
              <w:marRight w:val="0"/>
              <w:marTop w:val="0"/>
              <w:marBottom w:val="0"/>
              <w:divBdr>
                <w:top w:val="none" w:sz="0" w:space="0" w:color="auto"/>
                <w:left w:val="none" w:sz="0" w:space="0" w:color="auto"/>
                <w:bottom w:val="none" w:sz="0" w:space="0" w:color="auto"/>
                <w:right w:val="none" w:sz="0" w:space="0" w:color="auto"/>
              </w:divBdr>
            </w:div>
            <w:div w:id="1530726825">
              <w:marLeft w:val="0"/>
              <w:marRight w:val="0"/>
              <w:marTop w:val="0"/>
              <w:marBottom w:val="0"/>
              <w:divBdr>
                <w:top w:val="none" w:sz="0" w:space="0" w:color="auto"/>
                <w:left w:val="none" w:sz="0" w:space="0" w:color="auto"/>
                <w:bottom w:val="none" w:sz="0" w:space="0" w:color="auto"/>
                <w:right w:val="none" w:sz="0" w:space="0" w:color="auto"/>
              </w:divBdr>
            </w:div>
            <w:div w:id="454325326">
              <w:marLeft w:val="0"/>
              <w:marRight w:val="0"/>
              <w:marTop w:val="0"/>
              <w:marBottom w:val="0"/>
              <w:divBdr>
                <w:top w:val="none" w:sz="0" w:space="0" w:color="auto"/>
                <w:left w:val="none" w:sz="0" w:space="0" w:color="auto"/>
                <w:bottom w:val="none" w:sz="0" w:space="0" w:color="auto"/>
                <w:right w:val="none" w:sz="0" w:space="0" w:color="auto"/>
              </w:divBdr>
            </w:div>
            <w:div w:id="1870145622">
              <w:marLeft w:val="0"/>
              <w:marRight w:val="0"/>
              <w:marTop w:val="0"/>
              <w:marBottom w:val="0"/>
              <w:divBdr>
                <w:top w:val="none" w:sz="0" w:space="0" w:color="auto"/>
                <w:left w:val="none" w:sz="0" w:space="0" w:color="auto"/>
                <w:bottom w:val="none" w:sz="0" w:space="0" w:color="auto"/>
                <w:right w:val="none" w:sz="0" w:space="0" w:color="auto"/>
              </w:divBdr>
            </w:div>
            <w:div w:id="1880700114">
              <w:marLeft w:val="0"/>
              <w:marRight w:val="0"/>
              <w:marTop w:val="0"/>
              <w:marBottom w:val="0"/>
              <w:divBdr>
                <w:top w:val="none" w:sz="0" w:space="0" w:color="auto"/>
                <w:left w:val="none" w:sz="0" w:space="0" w:color="auto"/>
                <w:bottom w:val="none" w:sz="0" w:space="0" w:color="auto"/>
                <w:right w:val="none" w:sz="0" w:space="0" w:color="auto"/>
              </w:divBdr>
            </w:div>
            <w:div w:id="46300299">
              <w:marLeft w:val="0"/>
              <w:marRight w:val="0"/>
              <w:marTop w:val="0"/>
              <w:marBottom w:val="0"/>
              <w:divBdr>
                <w:top w:val="none" w:sz="0" w:space="0" w:color="auto"/>
                <w:left w:val="none" w:sz="0" w:space="0" w:color="auto"/>
                <w:bottom w:val="none" w:sz="0" w:space="0" w:color="auto"/>
                <w:right w:val="none" w:sz="0" w:space="0" w:color="auto"/>
              </w:divBdr>
            </w:div>
            <w:div w:id="300499239">
              <w:marLeft w:val="0"/>
              <w:marRight w:val="0"/>
              <w:marTop w:val="0"/>
              <w:marBottom w:val="0"/>
              <w:divBdr>
                <w:top w:val="none" w:sz="0" w:space="0" w:color="auto"/>
                <w:left w:val="none" w:sz="0" w:space="0" w:color="auto"/>
                <w:bottom w:val="none" w:sz="0" w:space="0" w:color="auto"/>
                <w:right w:val="none" w:sz="0" w:space="0" w:color="auto"/>
              </w:divBdr>
            </w:div>
            <w:div w:id="580410861">
              <w:marLeft w:val="0"/>
              <w:marRight w:val="0"/>
              <w:marTop w:val="0"/>
              <w:marBottom w:val="0"/>
              <w:divBdr>
                <w:top w:val="none" w:sz="0" w:space="0" w:color="auto"/>
                <w:left w:val="none" w:sz="0" w:space="0" w:color="auto"/>
                <w:bottom w:val="none" w:sz="0" w:space="0" w:color="auto"/>
                <w:right w:val="none" w:sz="0" w:space="0" w:color="auto"/>
              </w:divBdr>
            </w:div>
            <w:div w:id="12801780">
              <w:marLeft w:val="0"/>
              <w:marRight w:val="0"/>
              <w:marTop w:val="0"/>
              <w:marBottom w:val="0"/>
              <w:divBdr>
                <w:top w:val="none" w:sz="0" w:space="0" w:color="auto"/>
                <w:left w:val="none" w:sz="0" w:space="0" w:color="auto"/>
                <w:bottom w:val="none" w:sz="0" w:space="0" w:color="auto"/>
                <w:right w:val="none" w:sz="0" w:space="0" w:color="auto"/>
              </w:divBdr>
            </w:div>
            <w:div w:id="200069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330843">
      <w:bodyDiv w:val="1"/>
      <w:marLeft w:val="0"/>
      <w:marRight w:val="0"/>
      <w:marTop w:val="0"/>
      <w:marBottom w:val="0"/>
      <w:divBdr>
        <w:top w:val="none" w:sz="0" w:space="0" w:color="auto"/>
        <w:left w:val="none" w:sz="0" w:space="0" w:color="auto"/>
        <w:bottom w:val="none" w:sz="0" w:space="0" w:color="auto"/>
        <w:right w:val="none" w:sz="0" w:space="0" w:color="auto"/>
      </w:divBdr>
    </w:div>
    <w:div w:id="752320017">
      <w:bodyDiv w:val="1"/>
      <w:marLeft w:val="0"/>
      <w:marRight w:val="0"/>
      <w:marTop w:val="0"/>
      <w:marBottom w:val="0"/>
      <w:divBdr>
        <w:top w:val="none" w:sz="0" w:space="0" w:color="auto"/>
        <w:left w:val="none" w:sz="0" w:space="0" w:color="auto"/>
        <w:bottom w:val="none" w:sz="0" w:space="0" w:color="auto"/>
        <w:right w:val="none" w:sz="0" w:space="0" w:color="auto"/>
      </w:divBdr>
    </w:div>
    <w:div w:id="767896224">
      <w:bodyDiv w:val="1"/>
      <w:marLeft w:val="0"/>
      <w:marRight w:val="0"/>
      <w:marTop w:val="0"/>
      <w:marBottom w:val="0"/>
      <w:divBdr>
        <w:top w:val="none" w:sz="0" w:space="0" w:color="auto"/>
        <w:left w:val="none" w:sz="0" w:space="0" w:color="auto"/>
        <w:bottom w:val="none" w:sz="0" w:space="0" w:color="auto"/>
        <w:right w:val="none" w:sz="0" w:space="0" w:color="auto"/>
      </w:divBdr>
    </w:div>
    <w:div w:id="781417425">
      <w:bodyDiv w:val="1"/>
      <w:marLeft w:val="0"/>
      <w:marRight w:val="0"/>
      <w:marTop w:val="0"/>
      <w:marBottom w:val="0"/>
      <w:divBdr>
        <w:top w:val="none" w:sz="0" w:space="0" w:color="auto"/>
        <w:left w:val="none" w:sz="0" w:space="0" w:color="auto"/>
        <w:bottom w:val="none" w:sz="0" w:space="0" w:color="auto"/>
        <w:right w:val="none" w:sz="0" w:space="0" w:color="auto"/>
      </w:divBdr>
    </w:div>
    <w:div w:id="876086435">
      <w:bodyDiv w:val="1"/>
      <w:marLeft w:val="0"/>
      <w:marRight w:val="0"/>
      <w:marTop w:val="0"/>
      <w:marBottom w:val="0"/>
      <w:divBdr>
        <w:top w:val="none" w:sz="0" w:space="0" w:color="auto"/>
        <w:left w:val="none" w:sz="0" w:space="0" w:color="auto"/>
        <w:bottom w:val="none" w:sz="0" w:space="0" w:color="auto"/>
        <w:right w:val="none" w:sz="0" w:space="0" w:color="auto"/>
      </w:divBdr>
    </w:div>
    <w:div w:id="1076366602">
      <w:bodyDiv w:val="1"/>
      <w:marLeft w:val="0"/>
      <w:marRight w:val="0"/>
      <w:marTop w:val="0"/>
      <w:marBottom w:val="0"/>
      <w:divBdr>
        <w:top w:val="none" w:sz="0" w:space="0" w:color="auto"/>
        <w:left w:val="none" w:sz="0" w:space="0" w:color="auto"/>
        <w:bottom w:val="none" w:sz="0" w:space="0" w:color="auto"/>
        <w:right w:val="none" w:sz="0" w:space="0" w:color="auto"/>
      </w:divBdr>
    </w:div>
    <w:div w:id="1120607426">
      <w:bodyDiv w:val="1"/>
      <w:marLeft w:val="0"/>
      <w:marRight w:val="0"/>
      <w:marTop w:val="0"/>
      <w:marBottom w:val="0"/>
      <w:divBdr>
        <w:top w:val="none" w:sz="0" w:space="0" w:color="auto"/>
        <w:left w:val="none" w:sz="0" w:space="0" w:color="auto"/>
        <w:bottom w:val="none" w:sz="0" w:space="0" w:color="auto"/>
        <w:right w:val="none" w:sz="0" w:space="0" w:color="auto"/>
      </w:divBdr>
      <w:divsChild>
        <w:div w:id="1560744035">
          <w:marLeft w:val="0"/>
          <w:marRight w:val="0"/>
          <w:marTop w:val="0"/>
          <w:marBottom w:val="0"/>
          <w:divBdr>
            <w:top w:val="none" w:sz="0" w:space="0" w:color="auto"/>
            <w:left w:val="none" w:sz="0" w:space="0" w:color="auto"/>
            <w:bottom w:val="none" w:sz="0" w:space="0" w:color="auto"/>
            <w:right w:val="none" w:sz="0" w:space="0" w:color="auto"/>
          </w:divBdr>
        </w:div>
        <w:div w:id="963657034">
          <w:marLeft w:val="0"/>
          <w:marRight w:val="0"/>
          <w:marTop w:val="0"/>
          <w:marBottom w:val="0"/>
          <w:divBdr>
            <w:top w:val="none" w:sz="0" w:space="0" w:color="auto"/>
            <w:left w:val="none" w:sz="0" w:space="0" w:color="auto"/>
            <w:bottom w:val="none" w:sz="0" w:space="0" w:color="auto"/>
            <w:right w:val="none" w:sz="0" w:space="0" w:color="auto"/>
          </w:divBdr>
        </w:div>
        <w:div w:id="1782531085">
          <w:marLeft w:val="0"/>
          <w:marRight w:val="0"/>
          <w:marTop w:val="0"/>
          <w:marBottom w:val="0"/>
          <w:divBdr>
            <w:top w:val="none" w:sz="0" w:space="0" w:color="auto"/>
            <w:left w:val="none" w:sz="0" w:space="0" w:color="auto"/>
            <w:bottom w:val="none" w:sz="0" w:space="0" w:color="auto"/>
            <w:right w:val="none" w:sz="0" w:space="0" w:color="auto"/>
          </w:divBdr>
        </w:div>
      </w:divsChild>
    </w:div>
    <w:div w:id="1240865026">
      <w:bodyDiv w:val="1"/>
      <w:marLeft w:val="0"/>
      <w:marRight w:val="0"/>
      <w:marTop w:val="0"/>
      <w:marBottom w:val="0"/>
      <w:divBdr>
        <w:top w:val="none" w:sz="0" w:space="0" w:color="auto"/>
        <w:left w:val="none" w:sz="0" w:space="0" w:color="auto"/>
        <w:bottom w:val="none" w:sz="0" w:space="0" w:color="auto"/>
        <w:right w:val="none" w:sz="0" w:space="0" w:color="auto"/>
      </w:divBdr>
    </w:div>
    <w:div w:id="1369994123">
      <w:bodyDiv w:val="1"/>
      <w:marLeft w:val="0"/>
      <w:marRight w:val="0"/>
      <w:marTop w:val="0"/>
      <w:marBottom w:val="0"/>
      <w:divBdr>
        <w:top w:val="none" w:sz="0" w:space="0" w:color="auto"/>
        <w:left w:val="none" w:sz="0" w:space="0" w:color="auto"/>
        <w:bottom w:val="none" w:sz="0" w:space="0" w:color="auto"/>
        <w:right w:val="none" w:sz="0" w:space="0" w:color="auto"/>
      </w:divBdr>
    </w:div>
    <w:div w:id="1405420730">
      <w:bodyDiv w:val="1"/>
      <w:marLeft w:val="0"/>
      <w:marRight w:val="0"/>
      <w:marTop w:val="0"/>
      <w:marBottom w:val="0"/>
      <w:divBdr>
        <w:top w:val="none" w:sz="0" w:space="0" w:color="auto"/>
        <w:left w:val="none" w:sz="0" w:space="0" w:color="auto"/>
        <w:bottom w:val="none" w:sz="0" w:space="0" w:color="auto"/>
        <w:right w:val="none" w:sz="0" w:space="0" w:color="auto"/>
      </w:divBdr>
    </w:div>
    <w:div w:id="1407263850">
      <w:bodyDiv w:val="1"/>
      <w:marLeft w:val="0"/>
      <w:marRight w:val="0"/>
      <w:marTop w:val="0"/>
      <w:marBottom w:val="0"/>
      <w:divBdr>
        <w:top w:val="none" w:sz="0" w:space="0" w:color="auto"/>
        <w:left w:val="none" w:sz="0" w:space="0" w:color="auto"/>
        <w:bottom w:val="none" w:sz="0" w:space="0" w:color="auto"/>
        <w:right w:val="none" w:sz="0" w:space="0" w:color="auto"/>
      </w:divBdr>
    </w:div>
    <w:div w:id="1410887230">
      <w:bodyDiv w:val="1"/>
      <w:marLeft w:val="0"/>
      <w:marRight w:val="0"/>
      <w:marTop w:val="0"/>
      <w:marBottom w:val="0"/>
      <w:divBdr>
        <w:top w:val="none" w:sz="0" w:space="0" w:color="auto"/>
        <w:left w:val="none" w:sz="0" w:space="0" w:color="auto"/>
        <w:bottom w:val="none" w:sz="0" w:space="0" w:color="auto"/>
        <w:right w:val="none" w:sz="0" w:space="0" w:color="auto"/>
      </w:divBdr>
    </w:div>
    <w:div w:id="1591428955">
      <w:bodyDiv w:val="1"/>
      <w:marLeft w:val="0"/>
      <w:marRight w:val="0"/>
      <w:marTop w:val="0"/>
      <w:marBottom w:val="0"/>
      <w:divBdr>
        <w:top w:val="none" w:sz="0" w:space="0" w:color="auto"/>
        <w:left w:val="none" w:sz="0" w:space="0" w:color="auto"/>
        <w:bottom w:val="none" w:sz="0" w:space="0" w:color="auto"/>
        <w:right w:val="none" w:sz="0" w:space="0" w:color="auto"/>
      </w:divBdr>
      <w:divsChild>
        <w:div w:id="1784497301">
          <w:marLeft w:val="0"/>
          <w:marRight w:val="0"/>
          <w:marTop w:val="0"/>
          <w:marBottom w:val="0"/>
          <w:divBdr>
            <w:top w:val="none" w:sz="0" w:space="0" w:color="auto"/>
            <w:left w:val="none" w:sz="0" w:space="0" w:color="auto"/>
            <w:bottom w:val="none" w:sz="0" w:space="0" w:color="auto"/>
            <w:right w:val="none" w:sz="0" w:space="0" w:color="auto"/>
          </w:divBdr>
        </w:div>
        <w:div w:id="298995039">
          <w:marLeft w:val="0"/>
          <w:marRight w:val="0"/>
          <w:marTop w:val="0"/>
          <w:marBottom w:val="0"/>
          <w:divBdr>
            <w:top w:val="none" w:sz="0" w:space="0" w:color="auto"/>
            <w:left w:val="none" w:sz="0" w:space="0" w:color="auto"/>
            <w:bottom w:val="none" w:sz="0" w:space="0" w:color="auto"/>
            <w:right w:val="none" w:sz="0" w:space="0" w:color="auto"/>
          </w:divBdr>
        </w:div>
        <w:div w:id="1415780189">
          <w:marLeft w:val="0"/>
          <w:marRight w:val="0"/>
          <w:marTop w:val="0"/>
          <w:marBottom w:val="0"/>
          <w:divBdr>
            <w:top w:val="none" w:sz="0" w:space="0" w:color="auto"/>
            <w:left w:val="none" w:sz="0" w:space="0" w:color="auto"/>
            <w:bottom w:val="none" w:sz="0" w:space="0" w:color="auto"/>
            <w:right w:val="none" w:sz="0" w:space="0" w:color="auto"/>
          </w:divBdr>
        </w:div>
      </w:divsChild>
    </w:div>
    <w:div w:id="1702128803">
      <w:bodyDiv w:val="1"/>
      <w:marLeft w:val="0"/>
      <w:marRight w:val="0"/>
      <w:marTop w:val="0"/>
      <w:marBottom w:val="0"/>
      <w:divBdr>
        <w:top w:val="none" w:sz="0" w:space="0" w:color="auto"/>
        <w:left w:val="none" w:sz="0" w:space="0" w:color="auto"/>
        <w:bottom w:val="none" w:sz="0" w:space="0" w:color="auto"/>
        <w:right w:val="none" w:sz="0" w:space="0" w:color="auto"/>
      </w:divBdr>
    </w:div>
    <w:div w:id="1850556618">
      <w:bodyDiv w:val="1"/>
      <w:marLeft w:val="0"/>
      <w:marRight w:val="0"/>
      <w:marTop w:val="0"/>
      <w:marBottom w:val="0"/>
      <w:divBdr>
        <w:top w:val="none" w:sz="0" w:space="0" w:color="auto"/>
        <w:left w:val="none" w:sz="0" w:space="0" w:color="auto"/>
        <w:bottom w:val="none" w:sz="0" w:space="0" w:color="auto"/>
        <w:right w:val="none" w:sz="0" w:space="0" w:color="auto"/>
      </w:divBdr>
    </w:div>
    <w:div w:id="1901817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D5DD3-9F5C-4304-BF94-B66149068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11</Pages>
  <Words>2364</Words>
  <Characters>13951</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Sasula</dc:creator>
  <cp:lastModifiedBy>Amun</cp:lastModifiedBy>
  <cp:revision>34</cp:revision>
  <cp:lastPrinted>2020-08-02T14:26:00Z</cp:lastPrinted>
  <dcterms:created xsi:type="dcterms:W3CDTF">2020-08-02T14:26:00Z</dcterms:created>
  <dcterms:modified xsi:type="dcterms:W3CDTF">2024-03-04T09:09:00Z</dcterms:modified>
</cp:coreProperties>
</file>